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9F799" w14:textId="77777777" w:rsidR="00244F69" w:rsidRDefault="00244F69" w:rsidP="00244F69">
      <w:pPr>
        <w:snapToGrid w:val="0"/>
        <w:jc w:val="center"/>
        <w:rPr>
          <w:rFonts w:ascii="ＭＳ ゴシック" w:eastAsia="ＭＳ ゴシック" w:hAnsi="ＭＳ ゴシック"/>
          <w:sz w:val="24"/>
        </w:rPr>
      </w:pPr>
    </w:p>
    <w:p w14:paraId="62FC6B91" w14:textId="77777777" w:rsidR="00244F69" w:rsidRDefault="00244F69" w:rsidP="00244F69">
      <w:pPr>
        <w:snapToGrid w:val="0"/>
        <w:rPr>
          <w:rFonts w:ascii="ＭＳ ゴシック" w:eastAsia="ＭＳ ゴシック" w:hAnsi="ＭＳ ゴシック"/>
          <w:sz w:val="24"/>
        </w:rPr>
      </w:pPr>
    </w:p>
    <w:p w14:paraId="08B7825B" w14:textId="58386040" w:rsidR="00244F69" w:rsidRDefault="00244F69" w:rsidP="00244F69">
      <w:pPr>
        <w:snapToGrid w:val="0"/>
        <w:jc w:val="right"/>
        <w:rPr>
          <w:rFonts w:ascii="ＭＳ ゴシック" w:eastAsia="ＭＳ ゴシック" w:hAnsi="ＭＳ ゴシック"/>
          <w:sz w:val="24"/>
        </w:rPr>
      </w:pPr>
      <w:r>
        <w:rPr>
          <w:rFonts w:ascii="ＭＳ ゴシック" w:eastAsia="ＭＳ ゴシック" w:hAnsi="ＭＳ ゴシック" w:hint="eastAsia"/>
          <w:sz w:val="24"/>
        </w:rPr>
        <w:t>令和</w:t>
      </w:r>
      <w:r w:rsidR="00AA7648">
        <w:rPr>
          <w:rFonts w:ascii="ＭＳ ゴシック" w:eastAsia="ＭＳ ゴシック" w:hAnsi="ＭＳ ゴシック" w:hint="eastAsia"/>
          <w:sz w:val="24"/>
        </w:rPr>
        <w:t>６</w:t>
      </w:r>
      <w:r>
        <w:rPr>
          <w:rFonts w:ascii="ＭＳ ゴシック" w:eastAsia="ＭＳ ゴシック" w:hAnsi="ＭＳ ゴシック" w:hint="eastAsia"/>
          <w:sz w:val="24"/>
        </w:rPr>
        <w:t>年</w:t>
      </w:r>
      <w:r w:rsidR="00AA7648">
        <w:rPr>
          <w:rFonts w:ascii="ＭＳ ゴシック" w:eastAsia="ＭＳ ゴシック" w:hAnsi="ＭＳ ゴシック" w:hint="eastAsia"/>
          <w:sz w:val="24"/>
        </w:rPr>
        <w:t>６</w:t>
      </w:r>
      <w:r>
        <w:rPr>
          <w:rFonts w:ascii="ＭＳ ゴシック" w:eastAsia="ＭＳ ゴシック" w:hAnsi="ＭＳ ゴシック" w:hint="eastAsia"/>
          <w:sz w:val="24"/>
        </w:rPr>
        <w:t>月</w:t>
      </w:r>
      <w:r w:rsidR="00AA7648">
        <w:rPr>
          <w:rFonts w:ascii="ＭＳ ゴシック" w:eastAsia="ＭＳ ゴシック" w:hAnsi="ＭＳ ゴシック" w:hint="eastAsia"/>
          <w:sz w:val="24"/>
        </w:rPr>
        <w:t xml:space="preserve">　</w:t>
      </w:r>
      <w:r>
        <w:rPr>
          <w:rFonts w:ascii="ＭＳ ゴシック" w:eastAsia="ＭＳ ゴシック" w:hAnsi="ＭＳ ゴシック" w:hint="eastAsia"/>
          <w:sz w:val="24"/>
        </w:rPr>
        <w:t>日</w:t>
      </w:r>
    </w:p>
    <w:p w14:paraId="03108706" w14:textId="77777777" w:rsidR="00244F69" w:rsidRDefault="00244F69" w:rsidP="00244F69">
      <w:pPr>
        <w:snapToGrid w:val="0"/>
        <w:jc w:val="right"/>
        <w:rPr>
          <w:rFonts w:ascii="ＭＳ ゴシック" w:eastAsia="ＭＳ ゴシック" w:hAnsi="ＭＳ ゴシック"/>
          <w:sz w:val="24"/>
        </w:rPr>
      </w:pPr>
    </w:p>
    <w:p w14:paraId="2C1899DE" w14:textId="0E1E436E" w:rsidR="00244F69" w:rsidRDefault="00244F69" w:rsidP="00244F69">
      <w:pPr>
        <w:snapToGrid w:val="0"/>
        <w:jc w:val="right"/>
        <w:rPr>
          <w:rFonts w:ascii="ＭＳ ゴシック" w:eastAsia="ＭＳ ゴシック" w:hAnsi="ＭＳ ゴシック"/>
          <w:sz w:val="24"/>
        </w:rPr>
      </w:pPr>
      <w:r>
        <w:rPr>
          <w:rFonts w:ascii="ＭＳ ゴシック" w:eastAsia="ＭＳ ゴシック" w:hAnsi="ＭＳ ゴシック" w:hint="eastAsia"/>
          <w:sz w:val="24"/>
        </w:rPr>
        <w:t xml:space="preserve">　　　　　　　　　　（名称）</w:t>
      </w:r>
      <w:r w:rsidR="00AA7648">
        <w:rPr>
          <w:rFonts w:ascii="ＭＳ ゴシック" w:eastAsia="ＭＳ ゴシック" w:hAnsi="ＭＳ ゴシック" w:hint="eastAsia"/>
          <w:sz w:val="24"/>
        </w:rPr>
        <w:t>佐渡</w:t>
      </w:r>
      <w:r>
        <w:rPr>
          <w:rFonts w:ascii="ＭＳ ゴシック" w:eastAsia="ＭＳ ゴシック" w:hAnsi="ＭＳ ゴシック" w:hint="eastAsia"/>
          <w:sz w:val="24"/>
        </w:rPr>
        <w:t xml:space="preserve">市公共交通活性化協議会　　　　　　　　　　</w:t>
      </w:r>
    </w:p>
    <w:p w14:paraId="46D3A554" w14:textId="77777777" w:rsidR="00244F69" w:rsidRDefault="00244F69" w:rsidP="00244F69">
      <w:pPr>
        <w:wordWrap w:val="0"/>
        <w:snapToGrid w:val="0"/>
        <w:jc w:val="right"/>
        <w:rPr>
          <w:rFonts w:ascii="ＭＳ ゴシック" w:eastAsia="ＭＳ ゴシック" w:hAnsi="ＭＳ ゴシック"/>
          <w:b/>
          <w:u w:val="single"/>
        </w:rPr>
      </w:pPr>
      <w:r>
        <w:rPr>
          <w:rFonts w:ascii="ＭＳ ゴシック" w:eastAsia="ＭＳ ゴシック" w:hAnsi="ＭＳ ゴシック" w:hint="eastAsia"/>
          <w:sz w:val="24"/>
        </w:rPr>
        <w:t xml:space="preserve"> </w:t>
      </w:r>
    </w:p>
    <w:tbl>
      <w:tblPr>
        <w:tblW w:w="9072" w:type="dxa"/>
        <w:tblInd w:w="99" w:type="dxa"/>
        <w:tblBorders>
          <w:top w:val="single" w:sz="4" w:space="0" w:color="auto"/>
          <w:left w:val="single" w:sz="2" w:space="0" w:color="auto"/>
          <w:bottom w:val="single" w:sz="4" w:space="0" w:color="auto"/>
          <w:right w:val="single" w:sz="2"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9072"/>
      </w:tblGrid>
      <w:tr w:rsidR="00244F69" w14:paraId="32490DFB" w14:textId="77777777" w:rsidTr="0095755C">
        <w:trPr>
          <w:trHeight w:val="384"/>
        </w:trPr>
        <w:tc>
          <w:tcPr>
            <w:tcW w:w="9072" w:type="dxa"/>
            <w:shd w:val="clear" w:color="auto" w:fill="CCCCCC"/>
          </w:tcPr>
          <w:p w14:paraId="407A6387" w14:textId="77777777" w:rsidR="00244F69" w:rsidRDefault="00244F69" w:rsidP="0095755C">
            <w:pPr>
              <w:snapToGrid w:val="0"/>
              <w:rPr>
                <w:rFonts w:ascii="ＭＳ ゴシック" w:eastAsia="ＭＳ ゴシック" w:hAnsi="ＭＳ ゴシック"/>
                <w:sz w:val="24"/>
              </w:rPr>
            </w:pPr>
            <w:r>
              <w:rPr>
                <w:rFonts w:ascii="ＭＳ ゴシック" w:eastAsia="ＭＳ ゴシック" w:hAnsi="ＭＳ ゴシック" w:hint="eastAsia"/>
                <w:sz w:val="24"/>
              </w:rPr>
              <w:t>１．地域公共交通確保維持事業に係る目的・必要性</w:t>
            </w:r>
          </w:p>
        </w:tc>
      </w:tr>
      <w:tr w:rsidR="00244F69" w14:paraId="2281CCB2" w14:textId="77777777" w:rsidTr="0095755C">
        <w:trPr>
          <w:trHeight w:val="330"/>
        </w:trPr>
        <w:tc>
          <w:tcPr>
            <w:tcW w:w="9072" w:type="dxa"/>
          </w:tcPr>
          <w:p w14:paraId="0C9D8318" w14:textId="226E7DA7" w:rsidR="00767FE5" w:rsidRPr="00767FE5" w:rsidRDefault="00767FE5" w:rsidP="00767FE5">
            <w:pPr>
              <w:autoSpaceDE w:val="0"/>
              <w:autoSpaceDN w:val="0"/>
              <w:snapToGrid w:val="0"/>
              <w:spacing w:line="240" w:lineRule="atLeast"/>
              <w:ind w:firstLineChars="100" w:firstLine="220"/>
              <w:jc w:val="left"/>
              <w:textAlignment w:val="auto"/>
              <w:rPr>
                <w:rFonts w:ascii="ＭＳ ゴシック" w:eastAsia="ＭＳ ゴシック" w:hAnsi="ＭＳ ゴシック"/>
                <w:sz w:val="22"/>
              </w:rPr>
            </w:pPr>
            <w:r w:rsidRPr="00767FE5">
              <w:rPr>
                <w:rFonts w:ascii="ＭＳ ゴシック" w:eastAsia="ＭＳ ゴシック" w:hAnsi="ＭＳ ゴシック" w:hint="eastAsia"/>
                <w:sz w:val="22"/>
              </w:rPr>
              <w:t>佐渡市では、佐渡市地域公共交通網形成計画を平成27年６月に策定し、各種交通施策に取り組んで</w:t>
            </w:r>
            <w:r w:rsidR="0060719C">
              <w:rPr>
                <w:rFonts w:ascii="ＭＳ ゴシック" w:eastAsia="ＭＳ ゴシック" w:hAnsi="ＭＳ ゴシック" w:hint="eastAsia"/>
                <w:sz w:val="22"/>
              </w:rPr>
              <w:t>き</w:t>
            </w:r>
            <w:r w:rsidRPr="00767FE5">
              <w:rPr>
                <w:rFonts w:ascii="ＭＳ ゴシック" w:eastAsia="ＭＳ ゴシック" w:hAnsi="ＭＳ ゴシック" w:hint="eastAsia"/>
                <w:sz w:val="22"/>
              </w:rPr>
              <w:t>た。その後9年が経過し、人口減少や少子高齢化などの社会問題に加え、新型コロナウイルス感染症拡大による公共交通利用者の減少等により、公共交通を取り巻く環境は大きく変化するとともに、より一層厳しい状況となってい</w:t>
            </w:r>
            <w:r>
              <w:rPr>
                <w:rFonts w:ascii="ＭＳ ゴシック" w:eastAsia="ＭＳ ゴシック" w:hAnsi="ＭＳ ゴシック" w:hint="eastAsia"/>
                <w:sz w:val="22"/>
              </w:rPr>
              <w:t>る</w:t>
            </w:r>
            <w:r w:rsidRPr="00767FE5">
              <w:rPr>
                <w:rFonts w:ascii="ＭＳ ゴシック" w:eastAsia="ＭＳ ゴシック" w:hAnsi="ＭＳ ゴシック" w:hint="eastAsia"/>
                <w:sz w:val="22"/>
              </w:rPr>
              <w:t>。</w:t>
            </w:r>
          </w:p>
          <w:p w14:paraId="5A2A559B" w14:textId="6D52C056" w:rsidR="00767FE5" w:rsidRPr="00767FE5" w:rsidRDefault="00767FE5" w:rsidP="00767FE5">
            <w:pPr>
              <w:autoSpaceDE w:val="0"/>
              <w:autoSpaceDN w:val="0"/>
              <w:snapToGrid w:val="0"/>
              <w:spacing w:line="240" w:lineRule="atLeast"/>
              <w:ind w:firstLineChars="100" w:firstLine="220"/>
              <w:jc w:val="left"/>
              <w:textAlignment w:val="auto"/>
              <w:rPr>
                <w:rFonts w:ascii="ＭＳ ゴシック" w:eastAsia="ＭＳ ゴシック" w:hAnsi="ＭＳ ゴシック"/>
                <w:sz w:val="22"/>
              </w:rPr>
            </w:pPr>
            <w:r w:rsidRPr="00767FE5">
              <w:rPr>
                <w:rFonts w:ascii="ＭＳ ゴシック" w:eastAsia="ＭＳ ゴシック" w:hAnsi="ＭＳ ゴシック" w:hint="eastAsia"/>
                <w:sz w:val="22"/>
              </w:rPr>
              <w:t>その中で、令和２年11月に「地域公共交通の活性化及び再生に関する法律（以下、地域交通法）」が改正され、地方公共団体による「地域公共交通計画」の作成が努力義務化され、地域の多様な輸送資源の総動員による移動手段の確保や自動運転、MaaSなどの新技術を活用することが求められてい</w:t>
            </w:r>
            <w:r>
              <w:rPr>
                <w:rFonts w:ascii="ＭＳ ゴシック" w:eastAsia="ＭＳ ゴシック" w:hAnsi="ＭＳ ゴシック" w:hint="eastAsia"/>
                <w:sz w:val="22"/>
              </w:rPr>
              <w:t>る</w:t>
            </w:r>
            <w:r w:rsidRPr="00767FE5">
              <w:rPr>
                <w:rFonts w:ascii="ＭＳ ゴシック" w:eastAsia="ＭＳ ゴシック" w:hAnsi="ＭＳ ゴシック" w:hint="eastAsia"/>
                <w:sz w:val="22"/>
              </w:rPr>
              <w:t>。また、令和5年10月にも地域交通法が改正され、地域の関係者の連携・協働（共創）を通じ、利便性・持続可能性・生産性の高い地域公共交通への再構築が求められて</w:t>
            </w:r>
            <w:r>
              <w:rPr>
                <w:rFonts w:ascii="ＭＳ ゴシック" w:eastAsia="ＭＳ ゴシック" w:hAnsi="ＭＳ ゴシック" w:hint="eastAsia"/>
                <w:sz w:val="22"/>
              </w:rPr>
              <w:t>いる</w:t>
            </w:r>
            <w:r w:rsidRPr="00767FE5">
              <w:rPr>
                <w:rFonts w:ascii="ＭＳ ゴシック" w:eastAsia="ＭＳ ゴシック" w:hAnsi="ＭＳ ゴシック" w:hint="eastAsia"/>
                <w:sz w:val="22"/>
              </w:rPr>
              <w:t>。</w:t>
            </w:r>
          </w:p>
          <w:p w14:paraId="37AA2B27" w14:textId="4EEA89BA" w:rsidR="00244F69" w:rsidRDefault="00767FE5" w:rsidP="00767FE5">
            <w:pPr>
              <w:autoSpaceDE w:val="0"/>
              <w:autoSpaceDN w:val="0"/>
              <w:snapToGrid w:val="0"/>
              <w:spacing w:line="240" w:lineRule="atLeast"/>
              <w:ind w:firstLineChars="100" w:firstLine="220"/>
              <w:jc w:val="left"/>
              <w:textAlignment w:val="auto"/>
              <w:rPr>
                <w:rFonts w:ascii="ＭＳ ゴシック" w:eastAsia="ＭＳ ゴシック" w:hAnsi="ＭＳ ゴシック"/>
                <w:sz w:val="22"/>
              </w:rPr>
            </w:pPr>
            <w:r>
              <w:rPr>
                <w:rFonts w:ascii="ＭＳ ゴシック" w:eastAsia="ＭＳ ゴシック" w:hAnsi="ＭＳ ゴシック" w:hint="eastAsia"/>
                <w:sz w:val="22"/>
              </w:rPr>
              <w:t>本計画は、</w:t>
            </w:r>
            <w:r w:rsidRPr="00767FE5">
              <w:rPr>
                <w:rFonts w:ascii="ＭＳ ゴシック" w:eastAsia="ＭＳ ゴシック" w:hAnsi="ＭＳ ゴシック" w:hint="eastAsia"/>
                <w:sz w:val="22"/>
              </w:rPr>
              <w:t>このように、網形成計画策定時にはなかった新しいモビリティサービスの検討など計画を見直す必要が生じたことから、網形成計画をもとに、まちづくりとの連携・一体性を確保しながら交通ネットワークの構築やサービス向上を図り、多様な主体が支える持続可能な公共交通の実現</w:t>
            </w:r>
            <w:r>
              <w:rPr>
                <w:rFonts w:ascii="ＭＳ ゴシック" w:eastAsia="ＭＳ ゴシック" w:hAnsi="ＭＳ ゴシック" w:hint="eastAsia"/>
                <w:sz w:val="22"/>
              </w:rPr>
              <w:t>を目指すもの</w:t>
            </w:r>
            <w:r w:rsidRPr="00767FE5">
              <w:rPr>
                <w:rFonts w:ascii="ＭＳ ゴシック" w:eastAsia="ＭＳ ゴシック" w:hAnsi="ＭＳ ゴシック" w:hint="eastAsia"/>
                <w:sz w:val="22"/>
              </w:rPr>
              <w:t>。</w:t>
            </w:r>
          </w:p>
          <w:p w14:paraId="16B28B86" w14:textId="06F8969B" w:rsidR="00CB360A" w:rsidRDefault="00CB360A" w:rsidP="00767FE5">
            <w:pPr>
              <w:autoSpaceDE w:val="0"/>
              <w:autoSpaceDN w:val="0"/>
              <w:snapToGrid w:val="0"/>
              <w:spacing w:line="240" w:lineRule="atLeast"/>
              <w:ind w:firstLineChars="100" w:firstLine="220"/>
              <w:jc w:val="left"/>
              <w:textAlignment w:val="auto"/>
              <w:rPr>
                <w:rFonts w:ascii="ＭＳ ゴシック" w:eastAsia="ＭＳ ゴシック" w:hAnsi="ＭＳ ゴシック"/>
                <w:sz w:val="22"/>
              </w:rPr>
            </w:pPr>
            <w:r>
              <w:rPr>
                <w:rFonts w:ascii="ＭＳ ゴシック" w:eastAsia="ＭＳ ゴシック" w:hAnsi="ＭＳ ゴシック" w:hint="eastAsia"/>
                <w:sz w:val="22"/>
              </w:rPr>
              <w:t>（佐渡市地域公共交通計画</w:t>
            </w:r>
            <w:r w:rsidR="00303BE4">
              <w:rPr>
                <w:rFonts w:ascii="ＭＳ ゴシック" w:eastAsia="ＭＳ ゴシック" w:hAnsi="ＭＳ ゴシック" w:hint="eastAsia"/>
                <w:sz w:val="22"/>
              </w:rPr>
              <w:t>Ｐ</w:t>
            </w:r>
            <w:r>
              <w:rPr>
                <w:rFonts w:ascii="ＭＳ ゴシック" w:eastAsia="ＭＳ ゴシック" w:hAnsi="ＭＳ ゴシック" w:hint="eastAsia"/>
                <w:sz w:val="22"/>
              </w:rPr>
              <w:t>１　参照）</w:t>
            </w:r>
          </w:p>
          <w:p w14:paraId="16465043" w14:textId="77777777" w:rsidR="00244F69" w:rsidRDefault="00244F69" w:rsidP="0095755C">
            <w:pPr>
              <w:autoSpaceDE w:val="0"/>
              <w:autoSpaceDN w:val="0"/>
              <w:snapToGrid w:val="0"/>
              <w:spacing w:line="240" w:lineRule="atLeast"/>
              <w:jc w:val="left"/>
              <w:textAlignment w:val="auto"/>
              <w:rPr>
                <w:rFonts w:ascii="ＭＳ ゴシック" w:eastAsia="ＭＳ ゴシック" w:hAnsi="ＭＳ ゴシック"/>
                <w:sz w:val="22"/>
              </w:rPr>
            </w:pPr>
          </w:p>
        </w:tc>
      </w:tr>
      <w:tr w:rsidR="00244F69" w14:paraId="70813E9C" w14:textId="77777777" w:rsidTr="0095755C">
        <w:trPr>
          <w:trHeight w:val="390"/>
        </w:trPr>
        <w:tc>
          <w:tcPr>
            <w:tcW w:w="9072" w:type="dxa"/>
            <w:shd w:val="clear" w:color="auto" w:fill="CCCCCC"/>
          </w:tcPr>
          <w:p w14:paraId="68967E89" w14:textId="77777777" w:rsidR="00244F69" w:rsidRDefault="00244F69" w:rsidP="0095755C">
            <w:pPr>
              <w:snapToGrid w:val="0"/>
              <w:ind w:left="240" w:hangingChars="100" w:hanging="240"/>
              <w:rPr>
                <w:rFonts w:ascii="ＭＳ ゴシック" w:eastAsia="ＭＳ ゴシック" w:hAnsi="ＭＳ ゴシック"/>
                <w:sz w:val="24"/>
              </w:rPr>
            </w:pPr>
            <w:r>
              <w:rPr>
                <w:rFonts w:ascii="ＭＳ ゴシック" w:eastAsia="ＭＳ ゴシック" w:hAnsi="ＭＳ ゴシック" w:hint="eastAsia"/>
                <w:sz w:val="24"/>
              </w:rPr>
              <w:t>２．地域公共交通確保維持事業の定量的な目標・効果</w:t>
            </w:r>
          </w:p>
        </w:tc>
      </w:tr>
      <w:tr w:rsidR="00244F69" w14:paraId="5D4FCEDE" w14:textId="77777777" w:rsidTr="0095755C">
        <w:trPr>
          <w:trHeight w:val="418"/>
        </w:trPr>
        <w:tc>
          <w:tcPr>
            <w:tcW w:w="9072" w:type="dxa"/>
          </w:tcPr>
          <w:p w14:paraId="294BD5A4" w14:textId="77777777" w:rsidR="00244F69" w:rsidRDefault="00244F69" w:rsidP="0095755C">
            <w:pPr>
              <w:pStyle w:val="1"/>
              <w:keepNext w:val="0"/>
              <w:snapToGrid w:val="0"/>
              <w:rPr>
                <w:rFonts w:ascii="ＭＳ ゴシック" w:hAnsi="ＭＳ ゴシック"/>
              </w:rPr>
            </w:pPr>
            <w:r>
              <w:rPr>
                <w:rFonts w:ascii="ＭＳ ゴシック" w:hAnsi="ＭＳ ゴシック" w:hint="eastAsia"/>
              </w:rPr>
              <w:t>（１）事業の目標</w:t>
            </w:r>
          </w:p>
        </w:tc>
      </w:tr>
      <w:tr w:rsidR="00244F69" w14:paraId="410651CB" w14:textId="77777777" w:rsidTr="0095755C">
        <w:trPr>
          <w:cantSplit/>
        </w:trPr>
        <w:tc>
          <w:tcPr>
            <w:tcW w:w="9072" w:type="dxa"/>
          </w:tcPr>
          <w:p w14:paraId="1FF17B78" w14:textId="77777777" w:rsidR="00244F69" w:rsidRDefault="00244F69" w:rsidP="00490DC0">
            <w:pPr>
              <w:snapToGrid w:val="0"/>
              <w:rPr>
                <w:rFonts w:ascii="ＭＳ ゴシック" w:eastAsia="ＭＳ ゴシック" w:hAnsi="ＭＳ ゴシック"/>
                <w:sz w:val="22"/>
              </w:rPr>
            </w:pPr>
          </w:p>
          <w:p w14:paraId="25A8C96E" w14:textId="214DE686" w:rsidR="00490DC0" w:rsidRDefault="00490DC0" w:rsidP="00490DC0">
            <w:pPr>
              <w:snapToGrid w:val="0"/>
              <w:rPr>
                <w:rFonts w:ascii="ＭＳ ゴシック" w:eastAsia="ＭＳ ゴシック" w:hAnsi="ＭＳ ゴシック"/>
                <w:sz w:val="22"/>
              </w:rPr>
            </w:pPr>
            <w:r>
              <w:rPr>
                <w:rFonts w:ascii="ＭＳ ゴシック" w:eastAsia="ＭＳ ゴシック" w:hAnsi="ＭＳ ゴシック" w:hint="eastAsia"/>
                <w:sz w:val="22"/>
              </w:rPr>
              <w:t xml:space="preserve">　・バス利用者数：</w:t>
            </w:r>
            <w:r w:rsidR="001700FE">
              <w:rPr>
                <w:rFonts w:ascii="ＭＳ ゴシック" w:eastAsia="ＭＳ ゴシック" w:hAnsi="ＭＳ ゴシック" w:hint="eastAsia"/>
                <w:sz w:val="22"/>
              </w:rPr>
              <w:t>177,676</w:t>
            </w:r>
            <w:r w:rsidR="00D13CCE">
              <w:rPr>
                <w:rFonts w:ascii="ＭＳ ゴシック" w:eastAsia="ＭＳ ゴシック" w:hAnsi="ＭＳ ゴシック" w:hint="eastAsia"/>
                <w:sz w:val="22"/>
              </w:rPr>
              <w:t>人</w:t>
            </w:r>
          </w:p>
          <w:p w14:paraId="73115598" w14:textId="22FF5D36" w:rsidR="00042720" w:rsidRDefault="00042720" w:rsidP="00490DC0">
            <w:pPr>
              <w:snapToGrid w:val="0"/>
              <w:rPr>
                <w:rFonts w:ascii="ＭＳ ゴシック" w:eastAsia="ＭＳ ゴシック" w:hAnsi="ＭＳ ゴシック"/>
                <w:sz w:val="22"/>
              </w:rPr>
            </w:pPr>
            <w:r>
              <w:rPr>
                <w:rFonts w:ascii="ＭＳ ゴシック" w:eastAsia="ＭＳ ゴシック" w:hAnsi="ＭＳ ゴシック" w:hint="eastAsia"/>
                <w:sz w:val="22"/>
              </w:rPr>
              <w:t xml:space="preserve">　　令和</w:t>
            </w:r>
            <w:r w:rsidR="001700FE">
              <w:rPr>
                <w:rFonts w:ascii="ＭＳ ゴシック" w:eastAsia="ＭＳ ゴシック" w:hAnsi="ＭＳ ゴシック" w:hint="eastAsia"/>
                <w:sz w:val="22"/>
              </w:rPr>
              <w:t>5</w:t>
            </w:r>
            <w:r>
              <w:rPr>
                <w:rFonts w:ascii="ＭＳ ゴシック" w:eastAsia="ＭＳ ゴシック" w:hAnsi="ＭＳ ゴシック" w:hint="eastAsia"/>
                <w:sz w:val="22"/>
              </w:rPr>
              <w:t>年度</w:t>
            </w:r>
            <w:r w:rsidR="001700FE">
              <w:rPr>
                <w:rFonts w:ascii="ＭＳ ゴシック" w:eastAsia="ＭＳ ゴシック" w:hAnsi="ＭＳ ゴシック" w:hint="eastAsia"/>
                <w:sz w:val="22"/>
              </w:rPr>
              <w:t>実績</w:t>
            </w:r>
            <w:r>
              <w:rPr>
                <w:rFonts w:ascii="ＭＳ ゴシック" w:eastAsia="ＭＳ ゴシック" w:hAnsi="ＭＳ ゴシック" w:hint="eastAsia"/>
                <w:sz w:val="22"/>
              </w:rPr>
              <w:t>のうち、本線の利用者数を目標値とする</w:t>
            </w:r>
          </w:p>
          <w:p w14:paraId="70AF3B83" w14:textId="19F5E7ED" w:rsidR="00490DC0" w:rsidRDefault="00490DC0" w:rsidP="00490DC0">
            <w:pPr>
              <w:snapToGrid w:val="0"/>
              <w:rPr>
                <w:rFonts w:ascii="ＭＳ ゴシック" w:eastAsia="ＭＳ ゴシック" w:hAnsi="ＭＳ ゴシック"/>
                <w:sz w:val="22"/>
              </w:rPr>
            </w:pPr>
            <w:r>
              <w:rPr>
                <w:rFonts w:ascii="ＭＳ ゴシック" w:eastAsia="ＭＳ ゴシック" w:hAnsi="ＭＳ ゴシック" w:hint="eastAsia"/>
                <w:sz w:val="22"/>
              </w:rPr>
              <w:t xml:space="preserve">　・運行便数：</w:t>
            </w:r>
            <w:r w:rsidR="00E86FFF">
              <w:rPr>
                <w:rFonts w:ascii="ＭＳ ゴシック" w:eastAsia="ＭＳ ゴシック" w:hAnsi="ＭＳ ゴシック" w:hint="eastAsia"/>
                <w:sz w:val="22"/>
              </w:rPr>
              <w:t>15,692</w:t>
            </w:r>
            <w:r w:rsidR="00971AAD">
              <w:rPr>
                <w:rFonts w:ascii="ＭＳ ゴシック" w:eastAsia="ＭＳ ゴシック" w:hAnsi="ＭＳ ゴシック" w:hint="eastAsia"/>
                <w:sz w:val="22"/>
              </w:rPr>
              <w:t>便</w:t>
            </w:r>
          </w:p>
          <w:p w14:paraId="74AC6C78" w14:textId="251289F9" w:rsidR="00042720" w:rsidRDefault="00042720" w:rsidP="00490DC0">
            <w:pPr>
              <w:snapToGrid w:val="0"/>
              <w:rPr>
                <w:rFonts w:ascii="ＭＳ ゴシック" w:eastAsia="ＭＳ ゴシック" w:hAnsi="ＭＳ ゴシック"/>
                <w:sz w:val="22"/>
              </w:rPr>
            </w:pPr>
            <w:r>
              <w:rPr>
                <w:rFonts w:ascii="ＭＳ ゴシック" w:eastAsia="ＭＳ ゴシック" w:hAnsi="ＭＳ ゴシック" w:hint="eastAsia"/>
                <w:sz w:val="22"/>
              </w:rPr>
              <w:t xml:space="preserve">　　</w:t>
            </w:r>
            <w:r w:rsidR="001700FE">
              <w:rPr>
                <w:rFonts w:ascii="ＭＳ ゴシック" w:eastAsia="ＭＳ ゴシック" w:hAnsi="ＭＳ ゴシック" w:hint="eastAsia"/>
                <w:sz w:val="22"/>
              </w:rPr>
              <w:t>令和5年度実績のうち、本線の便数を目標値とする</w:t>
            </w:r>
          </w:p>
          <w:p w14:paraId="1B0E4E94" w14:textId="30BDB8CD" w:rsidR="00490DC0" w:rsidRDefault="00490DC0" w:rsidP="00490DC0">
            <w:pPr>
              <w:snapToGrid w:val="0"/>
              <w:rPr>
                <w:rFonts w:ascii="ＭＳ ゴシック" w:eastAsia="ＭＳ ゴシック" w:hAnsi="ＭＳ ゴシック"/>
                <w:sz w:val="22"/>
              </w:rPr>
            </w:pPr>
            <w:r>
              <w:rPr>
                <w:rFonts w:ascii="ＭＳ ゴシック" w:eastAsia="ＭＳ ゴシック" w:hAnsi="ＭＳ ゴシック" w:hint="eastAsia"/>
                <w:sz w:val="22"/>
              </w:rPr>
              <w:t xml:space="preserve">　・収支率：</w:t>
            </w:r>
            <w:r w:rsidR="001700FE">
              <w:rPr>
                <w:rFonts w:ascii="ＭＳ ゴシック" w:eastAsia="ＭＳ ゴシック" w:hAnsi="ＭＳ ゴシック" w:hint="eastAsia"/>
                <w:sz w:val="22"/>
              </w:rPr>
              <w:t>64.2</w:t>
            </w:r>
            <w:r w:rsidR="00971AAD">
              <w:rPr>
                <w:rFonts w:ascii="ＭＳ ゴシック" w:eastAsia="ＭＳ ゴシック" w:hAnsi="ＭＳ ゴシック" w:hint="eastAsia"/>
                <w:sz w:val="22"/>
              </w:rPr>
              <w:t>％</w:t>
            </w:r>
          </w:p>
          <w:p w14:paraId="64CDE1B5" w14:textId="16BED7AD" w:rsidR="00042720" w:rsidRDefault="00042720" w:rsidP="00490DC0">
            <w:pPr>
              <w:snapToGrid w:val="0"/>
              <w:rPr>
                <w:rFonts w:ascii="ＭＳ ゴシック" w:eastAsia="ＭＳ ゴシック" w:hAnsi="ＭＳ ゴシック"/>
                <w:sz w:val="22"/>
              </w:rPr>
            </w:pPr>
            <w:r>
              <w:rPr>
                <w:rFonts w:ascii="ＭＳ ゴシック" w:eastAsia="ＭＳ ゴシック" w:hAnsi="ＭＳ ゴシック" w:hint="eastAsia"/>
                <w:sz w:val="22"/>
              </w:rPr>
              <w:t xml:space="preserve">　　</w:t>
            </w:r>
            <w:r w:rsidR="001700FE">
              <w:rPr>
                <w:rFonts w:ascii="ＭＳ ゴシック" w:eastAsia="ＭＳ ゴシック" w:hAnsi="ＭＳ ゴシック" w:hint="eastAsia"/>
                <w:sz w:val="22"/>
              </w:rPr>
              <w:t>令和5年度実績のうち、本線の収支率を目標値とする</w:t>
            </w:r>
          </w:p>
          <w:p w14:paraId="445DCB23" w14:textId="08B45A11" w:rsidR="002007A7" w:rsidRDefault="00971AAD" w:rsidP="00490DC0">
            <w:pPr>
              <w:snapToGrid w:val="0"/>
              <w:rPr>
                <w:rFonts w:ascii="ＭＳ ゴシック" w:eastAsia="ＭＳ ゴシック" w:hAnsi="ＭＳ ゴシック"/>
                <w:sz w:val="22"/>
              </w:rPr>
            </w:pPr>
            <w:r>
              <w:rPr>
                <w:rFonts w:ascii="ＭＳ ゴシック" w:eastAsia="ＭＳ ゴシック" w:hAnsi="ＭＳ ゴシック" w:hint="eastAsia"/>
                <w:sz w:val="22"/>
              </w:rPr>
              <w:t xml:space="preserve">　</w:t>
            </w:r>
            <w:r w:rsidR="002007A7">
              <w:rPr>
                <w:rFonts w:ascii="ＭＳ ゴシック" w:eastAsia="ＭＳ ゴシック" w:hAnsi="ＭＳ ゴシック" w:hint="eastAsia"/>
                <w:sz w:val="22"/>
              </w:rPr>
              <w:t>※佐渡市地域公共交通計画では、本線、南線、小木線の数値となっていることから、</w:t>
            </w:r>
          </w:p>
          <w:p w14:paraId="45AAC92A" w14:textId="475E5374" w:rsidR="00490DC0" w:rsidRDefault="002007A7" w:rsidP="002007A7">
            <w:pPr>
              <w:snapToGrid w:val="0"/>
              <w:ind w:firstLineChars="200" w:firstLine="440"/>
              <w:rPr>
                <w:rFonts w:ascii="ＭＳ ゴシック" w:eastAsia="ＭＳ ゴシック" w:hAnsi="ＭＳ ゴシック"/>
                <w:sz w:val="22"/>
              </w:rPr>
            </w:pPr>
            <w:r>
              <w:rPr>
                <w:rFonts w:ascii="ＭＳ ゴシック" w:eastAsia="ＭＳ ゴシック" w:hAnsi="ＭＳ ゴシック" w:hint="eastAsia"/>
                <w:sz w:val="22"/>
              </w:rPr>
              <w:t>本線のみで目標値を設定</w:t>
            </w:r>
          </w:p>
          <w:p w14:paraId="6F36B461" w14:textId="0BD32DD2" w:rsidR="00D708AF" w:rsidRDefault="00D708AF" w:rsidP="00490DC0">
            <w:pPr>
              <w:snapToGrid w:val="0"/>
              <w:rPr>
                <w:rFonts w:ascii="ＭＳ ゴシック" w:eastAsia="ＭＳ ゴシック" w:hAnsi="ＭＳ ゴシック"/>
                <w:sz w:val="22"/>
              </w:rPr>
            </w:pPr>
            <w:r>
              <w:rPr>
                <w:rFonts w:ascii="ＭＳ ゴシック" w:eastAsia="ＭＳ ゴシック" w:hAnsi="ＭＳ ゴシック" w:hint="eastAsia"/>
                <w:sz w:val="22"/>
              </w:rPr>
              <w:t xml:space="preserve">　（佐渡市地域公共交通計画Ｐ60,61　参照）</w:t>
            </w:r>
          </w:p>
          <w:p w14:paraId="5B0A9BC2" w14:textId="2666828B" w:rsidR="00971AAD" w:rsidRDefault="00971AAD" w:rsidP="00490DC0">
            <w:pPr>
              <w:snapToGrid w:val="0"/>
              <w:rPr>
                <w:rFonts w:ascii="ＭＳ ゴシック" w:eastAsia="ＭＳ ゴシック" w:hAnsi="ＭＳ ゴシック"/>
                <w:sz w:val="22"/>
              </w:rPr>
            </w:pPr>
          </w:p>
        </w:tc>
      </w:tr>
      <w:tr w:rsidR="00244F69" w14:paraId="0E7703AC" w14:textId="77777777" w:rsidTr="0095755C">
        <w:trPr>
          <w:trHeight w:val="418"/>
        </w:trPr>
        <w:tc>
          <w:tcPr>
            <w:tcW w:w="9072" w:type="dxa"/>
          </w:tcPr>
          <w:p w14:paraId="2A7CBD4D" w14:textId="77777777" w:rsidR="00244F69" w:rsidRDefault="00244F69" w:rsidP="0095755C">
            <w:pPr>
              <w:pStyle w:val="1"/>
              <w:keepNext w:val="0"/>
              <w:snapToGrid w:val="0"/>
              <w:rPr>
                <w:rFonts w:ascii="ＭＳ ゴシック" w:hAnsi="ＭＳ ゴシック"/>
              </w:rPr>
            </w:pPr>
            <w:r>
              <w:rPr>
                <w:rFonts w:ascii="ＭＳ ゴシック" w:hAnsi="ＭＳ ゴシック" w:hint="eastAsia"/>
              </w:rPr>
              <w:t>（２）事業の効果</w:t>
            </w:r>
          </w:p>
        </w:tc>
      </w:tr>
      <w:tr w:rsidR="00244F69" w14:paraId="69A89166" w14:textId="77777777" w:rsidTr="0095755C">
        <w:trPr>
          <w:cantSplit/>
          <w:trHeight w:val="519"/>
        </w:trPr>
        <w:tc>
          <w:tcPr>
            <w:tcW w:w="9072" w:type="dxa"/>
          </w:tcPr>
          <w:p w14:paraId="2B66C072" w14:textId="77777777" w:rsidR="001700FE" w:rsidRDefault="001700FE" w:rsidP="0095755C">
            <w:pPr>
              <w:snapToGrid w:val="0"/>
              <w:rPr>
                <w:rFonts w:ascii="ＭＳ ゴシック" w:eastAsia="ＭＳ ゴシック" w:hAnsi="ＭＳ ゴシック"/>
                <w:sz w:val="22"/>
              </w:rPr>
            </w:pPr>
          </w:p>
          <w:p w14:paraId="06D4A904" w14:textId="2D01715D" w:rsidR="00244F69" w:rsidRDefault="00C166A9" w:rsidP="0095755C">
            <w:pPr>
              <w:snapToGrid w:val="0"/>
              <w:rPr>
                <w:rFonts w:ascii="ＭＳ ゴシック" w:eastAsia="ＭＳ ゴシック" w:hAnsi="ＭＳ ゴシック"/>
                <w:sz w:val="22"/>
              </w:rPr>
            </w:pPr>
            <w:r w:rsidRPr="00AA7648">
              <w:rPr>
                <w:rFonts w:ascii="ＭＳ ゴシック" w:eastAsia="ＭＳ ゴシック" w:hAnsi="ＭＳ ゴシック" w:hint="eastAsia"/>
                <w:sz w:val="22"/>
              </w:rPr>
              <w:t>・運転士不足や財政負担の増加の問題に対応し、持続可能な公共交通を実現していくため、地域状況や移動ニーズに合わせた公共交通体系を目指</w:t>
            </w:r>
            <w:r>
              <w:rPr>
                <w:rFonts w:ascii="ＭＳ ゴシック" w:eastAsia="ＭＳ ゴシック" w:hAnsi="ＭＳ ゴシック" w:hint="eastAsia"/>
                <w:sz w:val="22"/>
              </w:rPr>
              <w:t>す</w:t>
            </w:r>
            <w:r w:rsidRPr="00AA7648">
              <w:rPr>
                <w:rFonts w:ascii="ＭＳ ゴシック" w:eastAsia="ＭＳ ゴシック" w:hAnsi="ＭＳ ゴシック" w:hint="eastAsia"/>
                <w:sz w:val="22"/>
              </w:rPr>
              <w:t>。</w:t>
            </w:r>
          </w:p>
          <w:p w14:paraId="2D0B3EF0" w14:textId="39DEDD51" w:rsidR="00925729" w:rsidRDefault="00C166A9" w:rsidP="00925729">
            <w:pPr>
              <w:snapToGrid w:val="0"/>
              <w:rPr>
                <w:rFonts w:ascii="ＭＳ ゴシック" w:eastAsia="ＭＳ ゴシック" w:hAnsi="ＭＳ ゴシック"/>
                <w:sz w:val="22"/>
              </w:rPr>
            </w:pPr>
            <w:r w:rsidRPr="00AA7648">
              <w:rPr>
                <w:rFonts w:ascii="ＭＳ ゴシック" w:eastAsia="ＭＳ ゴシック" w:hAnsi="ＭＳ ゴシック" w:hint="eastAsia"/>
                <w:sz w:val="22"/>
              </w:rPr>
              <w:t>・市民の日常生活に必要な移動手段の確保や、来訪者にとって移動しやすい公共交通の実現を目指す。</w:t>
            </w:r>
          </w:p>
          <w:p w14:paraId="35DD3E06" w14:textId="7B7DFCE3" w:rsidR="00C166A9" w:rsidRDefault="00C166A9" w:rsidP="00925729">
            <w:pPr>
              <w:snapToGrid w:val="0"/>
              <w:rPr>
                <w:rFonts w:ascii="ＭＳ ゴシック" w:eastAsia="ＭＳ ゴシック" w:hAnsi="ＭＳ ゴシック"/>
                <w:sz w:val="22"/>
              </w:rPr>
            </w:pPr>
            <w:r w:rsidRPr="00AA7648">
              <w:rPr>
                <w:rFonts w:ascii="ＭＳ ゴシック" w:eastAsia="ＭＳ ゴシック" w:hAnsi="ＭＳ ゴシック" w:hint="eastAsia"/>
                <w:sz w:val="22"/>
              </w:rPr>
              <w:t>・公共交通を取り巻く環境が厳しい状況にある中で、行政や交通事業者だけでは公共交通を確保維持していくことが難しいため、幅広い事業者や市民とも連携しながら公共交通を支えていく環境を目指す。</w:t>
            </w:r>
          </w:p>
          <w:p w14:paraId="16FB036D" w14:textId="77777777" w:rsidR="000E2CCC" w:rsidRDefault="00303BE4" w:rsidP="000E2CCC">
            <w:pPr>
              <w:snapToGrid w:val="0"/>
              <w:rPr>
                <w:rFonts w:ascii="Segoe UI Symbol" w:eastAsia="ＭＳ ゴシック" w:hAnsi="Segoe UI Symbol" w:cs="Segoe UI Symbol"/>
                <w:sz w:val="22"/>
              </w:rPr>
            </w:pPr>
            <w:r>
              <w:rPr>
                <w:rFonts w:ascii="ＭＳ ゴシック" w:eastAsia="ＭＳ ゴシック" w:hAnsi="ＭＳ ゴシック" w:hint="eastAsia"/>
                <w:sz w:val="22"/>
              </w:rPr>
              <w:t xml:space="preserve">　（佐渡市地域公共交通計画</w:t>
            </w:r>
            <w:r>
              <w:rPr>
                <w:rFonts w:ascii="Segoe UI Symbol" w:eastAsia="ＭＳ ゴシック" w:hAnsi="Segoe UI Symbol" w:cs="Segoe UI Symbol" w:hint="eastAsia"/>
                <w:sz w:val="22"/>
              </w:rPr>
              <w:t>Ｐ</w:t>
            </w:r>
            <w:r w:rsidRPr="00196517">
              <w:rPr>
                <w:rFonts w:asciiTheme="majorEastAsia" w:eastAsiaTheme="majorEastAsia" w:hAnsiTheme="majorEastAsia" w:cs="Segoe UI Symbol" w:hint="eastAsia"/>
                <w:sz w:val="22"/>
              </w:rPr>
              <w:t>59</w:t>
            </w:r>
            <w:r>
              <w:rPr>
                <w:rFonts w:ascii="Segoe UI Symbol" w:eastAsia="ＭＳ ゴシック" w:hAnsi="Segoe UI Symbol" w:cs="Segoe UI Symbol" w:hint="eastAsia"/>
                <w:sz w:val="22"/>
              </w:rPr>
              <w:t xml:space="preserve">　参照）</w:t>
            </w:r>
          </w:p>
          <w:p w14:paraId="5D3E4A93" w14:textId="77777777" w:rsidR="000E2CCC" w:rsidRDefault="000E2CCC" w:rsidP="000E2CCC">
            <w:pPr>
              <w:snapToGrid w:val="0"/>
              <w:rPr>
                <w:rFonts w:ascii="Segoe UI Symbol" w:eastAsia="ＭＳ ゴシック" w:hAnsi="Segoe UI Symbol" w:cs="Segoe UI Symbol"/>
                <w:sz w:val="22"/>
              </w:rPr>
            </w:pPr>
          </w:p>
          <w:p w14:paraId="0CA0B3FA" w14:textId="77777777" w:rsidR="000E2CCC" w:rsidRDefault="000E2CCC" w:rsidP="000E2CCC">
            <w:pPr>
              <w:snapToGrid w:val="0"/>
              <w:rPr>
                <w:rFonts w:ascii="Segoe UI Symbol" w:eastAsia="ＭＳ ゴシック" w:hAnsi="Segoe UI Symbol" w:cs="Segoe UI Symbol"/>
                <w:sz w:val="22"/>
              </w:rPr>
            </w:pPr>
          </w:p>
          <w:p w14:paraId="07C49A99" w14:textId="77777777" w:rsidR="000E2CCC" w:rsidRDefault="000E2CCC" w:rsidP="000E2CCC">
            <w:pPr>
              <w:snapToGrid w:val="0"/>
              <w:rPr>
                <w:rFonts w:ascii="Segoe UI Symbol" w:eastAsia="ＭＳ ゴシック" w:hAnsi="Segoe UI Symbol" w:cs="Segoe UI Symbol"/>
                <w:sz w:val="22"/>
              </w:rPr>
            </w:pPr>
          </w:p>
          <w:p w14:paraId="500BA43D" w14:textId="0C252337" w:rsidR="000E2CCC" w:rsidRDefault="000E2CCC" w:rsidP="000E2CCC">
            <w:pPr>
              <w:snapToGrid w:val="0"/>
              <w:rPr>
                <w:rFonts w:ascii="ＭＳ ゴシック" w:eastAsia="ＭＳ ゴシック" w:hAnsi="ＭＳ ゴシック"/>
                <w:sz w:val="24"/>
              </w:rPr>
            </w:pPr>
          </w:p>
        </w:tc>
      </w:tr>
      <w:tr w:rsidR="00244F69" w14:paraId="3E38580C" w14:textId="77777777" w:rsidTr="0095755C">
        <w:trPr>
          <w:trHeight w:val="390"/>
        </w:trPr>
        <w:tc>
          <w:tcPr>
            <w:tcW w:w="9072" w:type="dxa"/>
            <w:shd w:val="clear" w:color="auto" w:fill="CCCCCC"/>
          </w:tcPr>
          <w:p w14:paraId="02DEF3B7" w14:textId="77777777" w:rsidR="00244F69" w:rsidRDefault="00244F69" w:rsidP="0095755C">
            <w:pPr>
              <w:snapToGrid w:val="0"/>
              <w:ind w:left="240" w:hangingChars="100" w:hanging="240"/>
              <w:rPr>
                <w:rFonts w:ascii="ＭＳ ゴシック" w:eastAsia="ＭＳ ゴシック" w:hAnsi="ＭＳ ゴシック"/>
                <w:sz w:val="24"/>
              </w:rPr>
            </w:pPr>
            <w:r>
              <w:rPr>
                <w:rFonts w:ascii="ＭＳ ゴシック" w:eastAsia="ＭＳ ゴシック" w:hAnsi="ＭＳ ゴシック" w:hint="eastAsia"/>
                <w:sz w:val="24"/>
              </w:rPr>
              <w:lastRenderedPageBreak/>
              <w:t>３．２．の</w:t>
            </w:r>
            <w:r>
              <w:rPr>
                <w:rFonts w:ascii="ＭＳ ゴシック" w:eastAsia="ＭＳ ゴシック" w:hAnsi="ＭＳ ゴシック"/>
                <w:sz w:val="24"/>
              </w:rPr>
              <w:t>目標を達成するために行う事業及びその実施主体</w:t>
            </w:r>
          </w:p>
        </w:tc>
      </w:tr>
      <w:tr w:rsidR="00244F69" w14:paraId="0D490B16" w14:textId="77777777" w:rsidTr="0095755C">
        <w:trPr>
          <w:cantSplit/>
        </w:trPr>
        <w:tc>
          <w:tcPr>
            <w:tcW w:w="9072" w:type="dxa"/>
          </w:tcPr>
          <w:p w14:paraId="7A91BD3A" w14:textId="602D7964" w:rsidR="00D02229" w:rsidRDefault="006E1F87" w:rsidP="00925729">
            <w:pPr>
              <w:snapToGrid w:val="0"/>
              <w:rPr>
                <w:rFonts w:ascii="ＭＳ ゴシック" w:eastAsia="ＭＳ ゴシック" w:hAnsi="ＭＳ ゴシック"/>
                <w:sz w:val="22"/>
              </w:rPr>
            </w:pPr>
            <w:r>
              <w:rPr>
                <w:rFonts w:ascii="ＭＳ ゴシック" w:eastAsia="ＭＳ ゴシック" w:hAnsi="ＭＳ ゴシック" w:hint="eastAsia"/>
                <w:sz w:val="22"/>
              </w:rPr>
              <w:t>【施策１】</w:t>
            </w:r>
            <w:r w:rsidR="00D02229">
              <w:rPr>
                <w:rFonts w:ascii="ＭＳ ゴシック" w:eastAsia="ＭＳ ゴシック" w:hAnsi="ＭＳ ゴシック" w:hint="eastAsia"/>
                <w:sz w:val="22"/>
                <w:szCs w:val="22"/>
              </w:rPr>
              <w:t>地域特性・ニーズに応じた移動しやすく効率的な公共交通網の構築</w:t>
            </w:r>
          </w:p>
          <w:p w14:paraId="1614FA57" w14:textId="3DB597EA" w:rsidR="006E1F87" w:rsidRDefault="00D02229" w:rsidP="00925729">
            <w:pPr>
              <w:snapToGrid w:val="0"/>
              <w:rPr>
                <w:rFonts w:ascii="ＭＳ ゴシック" w:eastAsia="ＭＳ ゴシック" w:hAnsi="ＭＳ ゴシック"/>
                <w:sz w:val="22"/>
              </w:rPr>
            </w:pPr>
            <w:r>
              <w:rPr>
                <w:rFonts w:ascii="ＭＳ ゴシック" w:eastAsia="ＭＳ ゴシック" w:hAnsi="ＭＳ ゴシック" w:hint="eastAsia"/>
                <w:sz w:val="22"/>
              </w:rPr>
              <w:t>（</w:t>
            </w:r>
            <w:r w:rsidR="006E1F87">
              <w:rPr>
                <w:rFonts w:ascii="ＭＳ ゴシック" w:eastAsia="ＭＳ ゴシック" w:hAnsi="ＭＳ ゴシック" w:hint="eastAsia"/>
                <w:sz w:val="22"/>
              </w:rPr>
              <w:t>国、新潟県、佐渡市、交通事業者、関係機関</w:t>
            </w:r>
            <w:r>
              <w:rPr>
                <w:rFonts w:ascii="ＭＳ ゴシック" w:eastAsia="ＭＳ ゴシック" w:hAnsi="ＭＳ ゴシック" w:hint="eastAsia"/>
                <w:sz w:val="22"/>
              </w:rPr>
              <w:t>）</w:t>
            </w:r>
          </w:p>
          <w:p w14:paraId="28705C74" w14:textId="077E5F26" w:rsidR="00925729" w:rsidRPr="00925729" w:rsidRDefault="00925729" w:rsidP="00925729">
            <w:pPr>
              <w:snapToGrid w:val="0"/>
              <w:rPr>
                <w:rFonts w:ascii="ＭＳ ゴシック" w:eastAsia="ＭＳ ゴシック" w:hAnsi="ＭＳ ゴシック"/>
                <w:sz w:val="22"/>
              </w:rPr>
            </w:pPr>
            <w:r w:rsidRPr="00925729">
              <w:rPr>
                <w:rFonts w:ascii="ＭＳ ゴシック" w:eastAsia="ＭＳ ゴシック" w:hAnsi="ＭＳ ゴシック" w:hint="eastAsia"/>
                <w:sz w:val="22"/>
              </w:rPr>
              <w:t>・幹線の確保・維持</w:t>
            </w:r>
          </w:p>
          <w:p w14:paraId="79978C8D" w14:textId="77777777" w:rsidR="00925729" w:rsidRPr="00925729" w:rsidRDefault="00925729" w:rsidP="00925729">
            <w:pPr>
              <w:snapToGrid w:val="0"/>
              <w:rPr>
                <w:rFonts w:ascii="ＭＳ ゴシック" w:eastAsia="ＭＳ ゴシック" w:hAnsi="ＭＳ ゴシック"/>
                <w:sz w:val="22"/>
              </w:rPr>
            </w:pPr>
            <w:r w:rsidRPr="00925729">
              <w:rPr>
                <w:rFonts w:ascii="ＭＳ ゴシック" w:eastAsia="ＭＳ ゴシック" w:hAnsi="ＭＳ ゴシック" w:hint="eastAsia"/>
                <w:sz w:val="22"/>
              </w:rPr>
              <w:t>・利便性を高めるダイヤの設定</w:t>
            </w:r>
          </w:p>
          <w:p w14:paraId="45F80930" w14:textId="5657EF49" w:rsidR="00925729" w:rsidRDefault="00925729" w:rsidP="00925729">
            <w:pPr>
              <w:snapToGrid w:val="0"/>
              <w:rPr>
                <w:rFonts w:ascii="ＭＳ ゴシック" w:eastAsia="ＭＳ ゴシック" w:hAnsi="ＭＳ ゴシック"/>
                <w:sz w:val="22"/>
              </w:rPr>
            </w:pPr>
            <w:r w:rsidRPr="00925729">
              <w:rPr>
                <w:rFonts w:ascii="ＭＳ ゴシック" w:eastAsia="ＭＳ ゴシック" w:hAnsi="ＭＳ ゴシック" w:hint="eastAsia"/>
                <w:sz w:val="22"/>
              </w:rPr>
              <w:t>・運転士の確保に向けた支援</w:t>
            </w:r>
          </w:p>
          <w:p w14:paraId="06839CFD" w14:textId="022A44BF" w:rsidR="006E1F87" w:rsidRDefault="006E1F87" w:rsidP="00925729">
            <w:pPr>
              <w:snapToGrid w:val="0"/>
              <w:rPr>
                <w:rFonts w:ascii="ＭＳ ゴシック" w:eastAsia="ＭＳ ゴシック" w:hAnsi="ＭＳ ゴシック"/>
                <w:sz w:val="22"/>
              </w:rPr>
            </w:pPr>
          </w:p>
          <w:p w14:paraId="2A9BF4A8" w14:textId="6E4B5156" w:rsidR="006E1F87" w:rsidRPr="00925729" w:rsidRDefault="006E1F87" w:rsidP="00925729">
            <w:pPr>
              <w:snapToGrid w:val="0"/>
              <w:rPr>
                <w:rFonts w:ascii="ＭＳ ゴシック" w:eastAsia="ＭＳ ゴシック" w:hAnsi="ＭＳ ゴシック"/>
                <w:sz w:val="22"/>
              </w:rPr>
            </w:pPr>
            <w:r>
              <w:rPr>
                <w:rFonts w:ascii="ＭＳ ゴシック" w:eastAsia="ＭＳ ゴシック" w:hAnsi="ＭＳ ゴシック" w:hint="eastAsia"/>
                <w:sz w:val="22"/>
              </w:rPr>
              <w:t>【施策２】</w:t>
            </w:r>
            <w:r w:rsidR="00D02229">
              <w:rPr>
                <w:rFonts w:ascii="ＭＳ ゴシック" w:eastAsia="ＭＳ ゴシック" w:hAnsi="ＭＳ ゴシック" w:hint="eastAsia"/>
                <w:sz w:val="22"/>
                <w:szCs w:val="22"/>
              </w:rPr>
              <w:t>公共交通の利用促進（佐渡市、交通事業者、ＤＭＯ）</w:t>
            </w:r>
          </w:p>
          <w:p w14:paraId="57855BF7" w14:textId="77777777" w:rsidR="00925729" w:rsidRPr="00925729" w:rsidRDefault="00925729" w:rsidP="00925729">
            <w:pPr>
              <w:snapToGrid w:val="0"/>
              <w:rPr>
                <w:rFonts w:ascii="ＭＳ ゴシック" w:eastAsia="ＭＳ ゴシック" w:hAnsi="ＭＳ ゴシック"/>
                <w:sz w:val="22"/>
              </w:rPr>
            </w:pPr>
            <w:r w:rsidRPr="00925729">
              <w:rPr>
                <w:rFonts w:ascii="ＭＳ ゴシック" w:eastAsia="ＭＳ ゴシック" w:hAnsi="ＭＳ ゴシック" w:hint="eastAsia"/>
                <w:sz w:val="22"/>
              </w:rPr>
              <w:t>・運転免許返納支援事業の継続</w:t>
            </w:r>
          </w:p>
          <w:p w14:paraId="3225F14B" w14:textId="77777777" w:rsidR="00925729" w:rsidRPr="00925729" w:rsidRDefault="00925729" w:rsidP="00925729">
            <w:pPr>
              <w:snapToGrid w:val="0"/>
              <w:rPr>
                <w:rFonts w:ascii="ＭＳ ゴシック" w:eastAsia="ＭＳ ゴシック" w:hAnsi="ＭＳ ゴシック"/>
                <w:sz w:val="22"/>
              </w:rPr>
            </w:pPr>
            <w:r w:rsidRPr="00925729">
              <w:rPr>
                <w:rFonts w:ascii="ＭＳ ゴシック" w:eastAsia="ＭＳ ゴシック" w:hAnsi="ＭＳ ゴシック" w:hint="eastAsia"/>
                <w:sz w:val="22"/>
              </w:rPr>
              <w:t>・高齢者の公共交通割引制度の継続</w:t>
            </w:r>
          </w:p>
          <w:p w14:paraId="74A6868F" w14:textId="77E4EA94" w:rsidR="00925729" w:rsidRDefault="00925729" w:rsidP="00925729">
            <w:pPr>
              <w:snapToGrid w:val="0"/>
              <w:rPr>
                <w:rFonts w:ascii="ＭＳ ゴシック" w:eastAsia="ＭＳ ゴシック" w:hAnsi="ＭＳ ゴシック"/>
                <w:sz w:val="22"/>
              </w:rPr>
            </w:pPr>
            <w:r w:rsidRPr="00925729">
              <w:rPr>
                <w:rFonts w:ascii="ＭＳ ゴシック" w:eastAsia="ＭＳ ゴシック" w:hAnsi="ＭＳ ゴシック" w:hint="eastAsia"/>
                <w:sz w:val="22"/>
              </w:rPr>
              <w:t>・学生ワイドフリー定期券の認知度向上</w:t>
            </w:r>
          </w:p>
          <w:p w14:paraId="240829E7" w14:textId="683C3964" w:rsidR="000E2CCC" w:rsidRDefault="000E2CCC" w:rsidP="00925729">
            <w:pPr>
              <w:snapToGrid w:val="0"/>
              <w:rPr>
                <w:rFonts w:ascii="ＭＳ ゴシック" w:eastAsia="ＭＳ ゴシック" w:hAnsi="ＭＳ ゴシック"/>
                <w:sz w:val="22"/>
              </w:rPr>
            </w:pPr>
          </w:p>
          <w:p w14:paraId="1D248E9D" w14:textId="77777777" w:rsidR="00D02229" w:rsidRDefault="000E2CCC" w:rsidP="00D02229">
            <w:pPr>
              <w:snapToGrid w:val="0"/>
              <w:rPr>
                <w:rFonts w:ascii="ＭＳ ゴシック" w:eastAsia="ＭＳ ゴシック" w:hAnsi="ＭＳ ゴシック" w:hint="eastAsia"/>
                <w:sz w:val="22"/>
                <w:szCs w:val="22"/>
              </w:rPr>
            </w:pPr>
            <w:r>
              <w:rPr>
                <w:rFonts w:ascii="ＭＳ ゴシック" w:eastAsia="ＭＳ ゴシック" w:hAnsi="ＭＳ ゴシック" w:hint="eastAsia"/>
                <w:sz w:val="22"/>
              </w:rPr>
              <w:t>【施策３】</w:t>
            </w:r>
            <w:r w:rsidR="00D02229">
              <w:rPr>
                <w:rFonts w:ascii="ＭＳ ゴシック" w:eastAsia="ＭＳ ゴシック" w:hAnsi="ＭＳ ゴシック" w:hint="eastAsia"/>
                <w:sz w:val="22"/>
                <w:szCs w:val="22"/>
              </w:rPr>
              <w:t>情報提供の充実化（佐渡市、交通事業者、ＤＭＯ）</w:t>
            </w:r>
          </w:p>
          <w:p w14:paraId="352F0B00" w14:textId="25795C00" w:rsidR="00244F69" w:rsidRDefault="00925729" w:rsidP="00925729">
            <w:pPr>
              <w:snapToGrid w:val="0"/>
              <w:rPr>
                <w:rFonts w:ascii="ＭＳ ゴシック" w:eastAsia="ＭＳ ゴシック" w:hAnsi="ＭＳ ゴシック"/>
                <w:sz w:val="22"/>
              </w:rPr>
            </w:pPr>
            <w:r w:rsidRPr="00925729">
              <w:rPr>
                <w:rFonts w:ascii="ＭＳ ゴシック" w:eastAsia="ＭＳ ゴシック" w:hAnsi="ＭＳ ゴシック" w:hint="eastAsia"/>
                <w:sz w:val="22"/>
              </w:rPr>
              <w:t>・目的に合わせた時刻表の発行</w:t>
            </w:r>
          </w:p>
          <w:p w14:paraId="3BCB3C2D" w14:textId="7ED04B75" w:rsidR="000E2CCC" w:rsidRDefault="000E2CCC" w:rsidP="00925729">
            <w:pPr>
              <w:snapToGrid w:val="0"/>
              <w:rPr>
                <w:rFonts w:ascii="ＭＳ ゴシック" w:eastAsia="ＭＳ ゴシック" w:hAnsi="ＭＳ ゴシック"/>
                <w:sz w:val="22"/>
              </w:rPr>
            </w:pPr>
          </w:p>
          <w:p w14:paraId="17EBC1CA" w14:textId="282A4815" w:rsidR="000E2CCC" w:rsidRDefault="000E2CCC" w:rsidP="00925729">
            <w:pPr>
              <w:snapToGrid w:val="0"/>
              <w:rPr>
                <w:rFonts w:ascii="ＭＳ ゴシック" w:eastAsia="ＭＳ ゴシック" w:hAnsi="ＭＳ ゴシック"/>
                <w:sz w:val="22"/>
              </w:rPr>
            </w:pPr>
            <w:r>
              <w:rPr>
                <w:rFonts w:ascii="ＭＳ ゴシック" w:eastAsia="ＭＳ ゴシック" w:hAnsi="ＭＳ ゴシック" w:hint="eastAsia"/>
                <w:sz w:val="22"/>
              </w:rPr>
              <w:t>【施策４】</w:t>
            </w:r>
            <w:r w:rsidR="00D02229">
              <w:rPr>
                <w:rFonts w:ascii="ＭＳ ゴシック" w:eastAsia="ＭＳ ゴシック" w:hAnsi="ＭＳ ゴシック" w:hint="eastAsia"/>
                <w:sz w:val="22"/>
              </w:rPr>
              <w:t>新技術の導入による利便性向上・運行効率化（</w:t>
            </w:r>
            <w:r>
              <w:rPr>
                <w:rFonts w:ascii="ＭＳ ゴシック" w:eastAsia="ＭＳ ゴシック" w:hAnsi="ＭＳ ゴシック" w:hint="eastAsia"/>
                <w:sz w:val="22"/>
              </w:rPr>
              <w:t>佐渡市、交通事業者、ＤＭＯ</w:t>
            </w:r>
            <w:r w:rsidR="00D02229">
              <w:rPr>
                <w:rFonts w:ascii="ＭＳ ゴシック" w:eastAsia="ＭＳ ゴシック" w:hAnsi="ＭＳ ゴシック" w:hint="eastAsia"/>
                <w:sz w:val="22"/>
              </w:rPr>
              <w:t>）</w:t>
            </w:r>
          </w:p>
          <w:p w14:paraId="0E3351BF" w14:textId="4571D138" w:rsidR="000E2CCC" w:rsidRDefault="00925729" w:rsidP="000E2CCC">
            <w:pPr>
              <w:snapToGrid w:val="0"/>
              <w:rPr>
                <w:rFonts w:ascii="ＭＳ ゴシック" w:eastAsia="ＭＳ ゴシック" w:hAnsi="ＭＳ ゴシック"/>
                <w:sz w:val="22"/>
              </w:rPr>
            </w:pPr>
            <w:r>
              <w:rPr>
                <w:rFonts w:ascii="ＭＳ ゴシック" w:eastAsia="ＭＳ ゴシック" w:hAnsi="ＭＳ ゴシック" w:hint="eastAsia"/>
                <w:sz w:val="22"/>
              </w:rPr>
              <w:t>・公共交通の自動運転実用化に向けた実証実験の実施</w:t>
            </w:r>
          </w:p>
          <w:p w14:paraId="3A7439B8" w14:textId="17D722A9" w:rsidR="000E2CCC" w:rsidRDefault="000E2CCC" w:rsidP="000E2CCC">
            <w:pPr>
              <w:snapToGrid w:val="0"/>
              <w:rPr>
                <w:rFonts w:ascii="ＭＳ ゴシック" w:eastAsia="ＭＳ ゴシック" w:hAnsi="ＭＳ ゴシック"/>
                <w:sz w:val="22"/>
              </w:rPr>
            </w:pPr>
          </w:p>
          <w:p w14:paraId="33596691" w14:textId="7993A66B" w:rsidR="000E2CCC" w:rsidRDefault="000E2CCC" w:rsidP="000E2CCC">
            <w:pPr>
              <w:snapToGrid w:val="0"/>
              <w:rPr>
                <w:rFonts w:ascii="ＭＳ ゴシック" w:eastAsia="ＭＳ ゴシック" w:hAnsi="ＭＳ ゴシック"/>
                <w:sz w:val="22"/>
              </w:rPr>
            </w:pPr>
            <w:r>
              <w:rPr>
                <w:rFonts w:ascii="ＭＳ ゴシック" w:eastAsia="ＭＳ ゴシック" w:hAnsi="ＭＳ ゴシック" w:hint="eastAsia"/>
                <w:sz w:val="22"/>
              </w:rPr>
              <w:t xml:space="preserve">　（佐渡市地域公共交通計画Ｐ66～75）</w:t>
            </w:r>
          </w:p>
          <w:p w14:paraId="12060DB8" w14:textId="24583BF7" w:rsidR="00244F69" w:rsidRDefault="00244F69" w:rsidP="0095755C">
            <w:pPr>
              <w:snapToGrid w:val="0"/>
              <w:rPr>
                <w:rFonts w:ascii="ＭＳ ゴシック" w:eastAsia="ＭＳ ゴシック" w:hAnsi="ＭＳ ゴシック"/>
                <w:sz w:val="22"/>
              </w:rPr>
            </w:pPr>
          </w:p>
        </w:tc>
      </w:tr>
      <w:tr w:rsidR="00244F69" w14:paraId="6E757809" w14:textId="77777777" w:rsidTr="0095755C">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trHeight w:val="390"/>
        </w:trPr>
        <w:tc>
          <w:tcPr>
            <w:tcW w:w="9072" w:type="dxa"/>
            <w:tcBorders>
              <w:top w:val="single" w:sz="4" w:space="0" w:color="auto"/>
              <w:left w:val="single" w:sz="4" w:space="0" w:color="auto"/>
              <w:bottom w:val="single" w:sz="4" w:space="0" w:color="auto"/>
              <w:right w:val="single" w:sz="4" w:space="0" w:color="auto"/>
            </w:tcBorders>
            <w:shd w:val="clear" w:color="auto" w:fill="CCCCCC"/>
          </w:tcPr>
          <w:p w14:paraId="463B0A28" w14:textId="77777777" w:rsidR="00244F69" w:rsidRDefault="00244F69" w:rsidP="0095755C">
            <w:pPr>
              <w:snapToGrid w:val="0"/>
              <w:rPr>
                <w:rFonts w:ascii="ＭＳ ゴシック" w:eastAsia="ＭＳ ゴシック" w:hAnsi="ＭＳ ゴシック"/>
                <w:sz w:val="24"/>
              </w:rPr>
            </w:pPr>
            <w:r>
              <w:rPr>
                <w:rFonts w:ascii="ＭＳ ゴシック" w:eastAsia="ＭＳ ゴシック" w:hAnsi="ＭＳ ゴシック" w:hint="eastAsia"/>
                <w:sz w:val="24"/>
              </w:rPr>
              <w:t>４．地域公共交通確保維持事業により運行を確保・維持する運行系統の概要及び</w:t>
            </w:r>
          </w:p>
          <w:p w14:paraId="62017F17" w14:textId="77777777" w:rsidR="00244F69" w:rsidRDefault="00244F69" w:rsidP="0095755C">
            <w:pPr>
              <w:snapToGrid w:val="0"/>
              <w:ind w:firstLineChars="200" w:firstLine="480"/>
              <w:rPr>
                <w:rFonts w:ascii="ＭＳ ゴシック" w:eastAsia="ＭＳ ゴシック" w:hAnsi="ＭＳ ゴシック"/>
                <w:sz w:val="24"/>
              </w:rPr>
            </w:pPr>
            <w:r>
              <w:rPr>
                <w:rFonts w:ascii="ＭＳ ゴシック" w:eastAsia="ＭＳ ゴシック" w:hAnsi="ＭＳ ゴシック" w:hint="eastAsia"/>
                <w:sz w:val="24"/>
              </w:rPr>
              <w:t>運送予定者</w:t>
            </w:r>
          </w:p>
        </w:tc>
      </w:tr>
      <w:tr w:rsidR="00244F69" w14:paraId="382E165B" w14:textId="77777777" w:rsidTr="0095755C">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457"/>
        </w:trPr>
        <w:tc>
          <w:tcPr>
            <w:tcW w:w="9072" w:type="dxa"/>
            <w:tcBorders>
              <w:top w:val="single" w:sz="4" w:space="0" w:color="auto"/>
              <w:left w:val="single" w:sz="4" w:space="0" w:color="auto"/>
              <w:bottom w:val="single" w:sz="4" w:space="0" w:color="auto"/>
              <w:right w:val="single" w:sz="4" w:space="0" w:color="auto"/>
            </w:tcBorders>
          </w:tcPr>
          <w:p w14:paraId="2B8AD394" w14:textId="77777777" w:rsidR="00244F69" w:rsidRDefault="00244F69" w:rsidP="0095755C">
            <w:pPr>
              <w:snapToGrid w:val="0"/>
              <w:ind w:firstLineChars="100" w:firstLine="220"/>
              <w:jc w:val="left"/>
              <w:rPr>
                <w:rFonts w:ascii="ＭＳ ゴシック" w:eastAsia="ＭＳ ゴシック" w:hAnsi="ＭＳ ゴシック"/>
                <w:sz w:val="22"/>
              </w:rPr>
            </w:pPr>
          </w:p>
          <w:p w14:paraId="0FD06236" w14:textId="77777777" w:rsidR="002074EB" w:rsidRPr="00FF7F7C" w:rsidRDefault="002074EB" w:rsidP="002074EB">
            <w:pPr>
              <w:snapToGrid w:val="0"/>
              <w:ind w:firstLineChars="100" w:firstLine="220"/>
              <w:jc w:val="left"/>
              <w:rPr>
                <w:rFonts w:hAnsi="ＭＳ 明朝"/>
                <w:color w:val="000000" w:themeColor="text1"/>
                <w:sz w:val="22"/>
                <w:szCs w:val="22"/>
              </w:rPr>
            </w:pPr>
            <w:r w:rsidRPr="00FF7F7C">
              <w:rPr>
                <w:rFonts w:ascii="ＭＳ ゴシック" w:eastAsia="ＭＳ ゴシック" w:hAnsi="ＭＳ ゴシック" w:hint="eastAsia"/>
                <w:color w:val="000000" w:themeColor="text1"/>
                <w:sz w:val="22"/>
                <w:szCs w:val="22"/>
              </w:rPr>
              <w:t>【表１の概要】</w:t>
            </w:r>
            <w:r w:rsidRPr="00FF7F7C">
              <w:rPr>
                <w:rFonts w:hAnsi="ＭＳ 明朝" w:hint="eastAsia"/>
                <w:color w:val="000000" w:themeColor="text1"/>
                <w:sz w:val="22"/>
                <w:szCs w:val="22"/>
              </w:rPr>
              <w:t xml:space="preserve">　　　　　　　</w:t>
            </w:r>
            <w:r>
              <w:rPr>
                <w:rFonts w:hAnsi="ＭＳ 明朝" w:hint="eastAsia"/>
                <w:color w:val="000000" w:themeColor="text1"/>
                <w:sz w:val="22"/>
                <w:szCs w:val="22"/>
              </w:rPr>
              <w:t xml:space="preserve">　　　　　　　　　　　　　　　　</w:t>
            </w:r>
            <w:r w:rsidRPr="00FF7F7C">
              <w:rPr>
                <w:rFonts w:hAnsi="ＭＳ 明朝" w:hint="eastAsia"/>
                <w:color w:val="000000" w:themeColor="text1"/>
                <w:sz w:val="22"/>
                <w:szCs w:val="22"/>
              </w:rPr>
              <w:t>（単位：千円）</w:t>
            </w:r>
          </w:p>
          <w:tbl>
            <w:tblPr>
              <w:tblStyle w:val="af4"/>
              <w:tblW w:w="0" w:type="auto"/>
              <w:tblInd w:w="310" w:type="dxa"/>
              <w:tblLayout w:type="fixed"/>
              <w:tblLook w:val="01E0" w:firstRow="1" w:lastRow="1" w:firstColumn="1" w:lastColumn="1" w:noHBand="0" w:noVBand="0"/>
            </w:tblPr>
            <w:tblGrid>
              <w:gridCol w:w="3654"/>
              <w:gridCol w:w="1134"/>
              <w:gridCol w:w="1276"/>
              <w:gridCol w:w="1985"/>
            </w:tblGrid>
            <w:tr w:rsidR="002074EB" w:rsidRPr="00FF7F7C" w14:paraId="2F43CE1B" w14:textId="77777777" w:rsidTr="008A13FD">
              <w:tc>
                <w:tcPr>
                  <w:tcW w:w="3654" w:type="dxa"/>
                </w:tcPr>
                <w:p w14:paraId="4854755A" w14:textId="77777777" w:rsidR="002074EB" w:rsidRPr="00FF7F7C" w:rsidRDefault="002074EB" w:rsidP="002074EB">
                  <w:pPr>
                    <w:snapToGrid w:val="0"/>
                    <w:jc w:val="left"/>
                    <w:rPr>
                      <w:rFonts w:ascii="ＭＳ ゴシック" w:eastAsia="ＭＳ ゴシック" w:hAnsi="ＭＳ ゴシック"/>
                      <w:color w:val="000000" w:themeColor="text1"/>
                      <w:sz w:val="22"/>
                      <w:szCs w:val="22"/>
                    </w:rPr>
                  </w:pPr>
                </w:p>
              </w:tc>
              <w:tc>
                <w:tcPr>
                  <w:tcW w:w="1134" w:type="dxa"/>
                </w:tcPr>
                <w:p w14:paraId="6B26DF53" w14:textId="77777777" w:rsidR="002074EB" w:rsidRPr="00FF7F7C" w:rsidRDefault="002074EB" w:rsidP="002074EB">
                  <w:pPr>
                    <w:snapToGrid w:val="0"/>
                    <w:jc w:val="center"/>
                    <w:rPr>
                      <w:rFonts w:ascii="ＭＳ ゴシック" w:eastAsia="ＭＳ ゴシック" w:hAnsi="ＭＳ ゴシック"/>
                      <w:color w:val="000000" w:themeColor="text1"/>
                      <w:sz w:val="22"/>
                      <w:szCs w:val="22"/>
                    </w:rPr>
                  </w:pPr>
                  <w:r w:rsidRPr="00FF7F7C">
                    <w:rPr>
                      <w:rFonts w:ascii="ＭＳ ゴシック" w:eastAsia="ＭＳ ゴシック" w:hAnsi="ＭＳ ゴシック" w:hint="eastAsia"/>
                      <w:color w:val="000000" w:themeColor="text1"/>
                      <w:sz w:val="22"/>
                      <w:szCs w:val="22"/>
                    </w:rPr>
                    <w:t>事業者数</w:t>
                  </w:r>
                </w:p>
              </w:tc>
              <w:tc>
                <w:tcPr>
                  <w:tcW w:w="1276" w:type="dxa"/>
                </w:tcPr>
                <w:p w14:paraId="4D5266FE" w14:textId="77777777" w:rsidR="002074EB" w:rsidRPr="00FF7F7C" w:rsidRDefault="002074EB" w:rsidP="002074EB">
                  <w:pPr>
                    <w:snapToGrid w:val="0"/>
                    <w:jc w:val="center"/>
                    <w:rPr>
                      <w:rFonts w:ascii="ＭＳ ゴシック" w:eastAsia="ＭＳ ゴシック" w:hAnsi="ＭＳ ゴシック"/>
                      <w:color w:val="000000" w:themeColor="text1"/>
                      <w:sz w:val="22"/>
                      <w:szCs w:val="22"/>
                    </w:rPr>
                  </w:pPr>
                  <w:r w:rsidRPr="00FF7F7C">
                    <w:rPr>
                      <w:rFonts w:ascii="ＭＳ ゴシック" w:eastAsia="ＭＳ ゴシック" w:hAnsi="ＭＳ ゴシック" w:hint="eastAsia"/>
                      <w:color w:val="000000" w:themeColor="text1"/>
                      <w:sz w:val="22"/>
                      <w:szCs w:val="22"/>
                    </w:rPr>
                    <w:t>系統数</w:t>
                  </w:r>
                </w:p>
              </w:tc>
              <w:tc>
                <w:tcPr>
                  <w:tcW w:w="1985" w:type="dxa"/>
                  <w:tcBorders>
                    <w:bottom w:val="single" w:sz="4" w:space="0" w:color="auto"/>
                  </w:tcBorders>
                </w:tcPr>
                <w:p w14:paraId="6D45F137" w14:textId="77777777" w:rsidR="002074EB" w:rsidRPr="00FF7F7C" w:rsidRDefault="002074EB" w:rsidP="002074EB">
                  <w:pPr>
                    <w:snapToGrid w:val="0"/>
                    <w:jc w:val="center"/>
                    <w:rPr>
                      <w:rFonts w:ascii="ＭＳ ゴシック" w:eastAsia="ＭＳ ゴシック" w:hAnsi="ＭＳ ゴシック"/>
                      <w:color w:val="000000" w:themeColor="text1"/>
                      <w:sz w:val="22"/>
                      <w:szCs w:val="22"/>
                    </w:rPr>
                  </w:pPr>
                  <w:r w:rsidRPr="00FF7F7C">
                    <w:rPr>
                      <w:rFonts w:ascii="ＭＳ ゴシック" w:eastAsia="ＭＳ ゴシック" w:hAnsi="ＭＳ ゴシック" w:hint="eastAsia"/>
                      <w:color w:val="000000" w:themeColor="text1"/>
                      <w:sz w:val="22"/>
                      <w:szCs w:val="22"/>
                    </w:rPr>
                    <w:t>国庫補助申請額</w:t>
                  </w:r>
                </w:p>
              </w:tc>
            </w:tr>
            <w:tr w:rsidR="002074EB" w:rsidRPr="00FF7F7C" w14:paraId="061D739C" w14:textId="77777777" w:rsidTr="008A13FD">
              <w:trPr>
                <w:trHeight w:val="187"/>
              </w:trPr>
              <w:tc>
                <w:tcPr>
                  <w:tcW w:w="3654" w:type="dxa"/>
                </w:tcPr>
                <w:p w14:paraId="5746B6DA" w14:textId="25173254" w:rsidR="002074EB" w:rsidRPr="00AE7600" w:rsidRDefault="002074EB" w:rsidP="002074EB">
                  <w:pPr>
                    <w:snapToGrid w:val="0"/>
                    <w:jc w:val="left"/>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R</w:t>
                  </w:r>
                  <w:r w:rsidR="00C166A9">
                    <w:rPr>
                      <w:rFonts w:ascii="ＭＳ ゴシック" w:eastAsia="ＭＳ ゴシック" w:hAnsi="ＭＳ ゴシック" w:hint="eastAsia"/>
                      <w:color w:val="000000" w:themeColor="text1"/>
                      <w:sz w:val="22"/>
                      <w:szCs w:val="22"/>
                    </w:rPr>
                    <w:t>7</w:t>
                  </w:r>
                  <w:r w:rsidRPr="00AE7600">
                    <w:rPr>
                      <w:rFonts w:ascii="ＭＳ ゴシック" w:eastAsia="ＭＳ ゴシック" w:hAnsi="ＭＳ ゴシック" w:hint="eastAsia"/>
                      <w:color w:val="000000" w:themeColor="text1"/>
                      <w:sz w:val="22"/>
                      <w:szCs w:val="22"/>
                    </w:rPr>
                    <w:t>年度補助（</w:t>
                  </w:r>
                  <w:r>
                    <w:rPr>
                      <w:rFonts w:ascii="ＭＳ ゴシック" w:eastAsia="ＭＳ ゴシック" w:hAnsi="ＭＳ ゴシック" w:hint="eastAsia"/>
                      <w:color w:val="000000" w:themeColor="text1"/>
                      <w:sz w:val="22"/>
                      <w:szCs w:val="22"/>
                    </w:rPr>
                    <w:t>R</w:t>
                  </w:r>
                  <w:r>
                    <w:rPr>
                      <w:rFonts w:ascii="ＭＳ ゴシック" w:eastAsia="ＭＳ ゴシック" w:hAnsi="ＭＳ ゴシック"/>
                      <w:color w:val="000000" w:themeColor="text1"/>
                      <w:sz w:val="22"/>
                      <w:szCs w:val="22"/>
                    </w:rPr>
                    <w:t>5</w:t>
                  </w:r>
                  <w:r w:rsidRPr="00AE7600">
                    <w:rPr>
                      <w:rFonts w:ascii="ＭＳ ゴシック" w:eastAsia="ＭＳ ゴシック" w:hAnsi="ＭＳ ゴシック" w:hint="eastAsia"/>
                      <w:color w:val="000000" w:themeColor="text1"/>
                      <w:sz w:val="22"/>
                      <w:szCs w:val="22"/>
                    </w:rPr>
                    <w:t>.10～</w:t>
                  </w:r>
                  <w:r>
                    <w:rPr>
                      <w:rFonts w:ascii="ＭＳ ゴシック" w:eastAsia="ＭＳ ゴシック" w:hAnsi="ＭＳ ゴシック" w:hint="eastAsia"/>
                      <w:color w:val="000000" w:themeColor="text1"/>
                      <w:sz w:val="22"/>
                      <w:szCs w:val="22"/>
                    </w:rPr>
                    <w:t>R</w:t>
                  </w:r>
                  <w:r>
                    <w:rPr>
                      <w:rFonts w:ascii="ＭＳ ゴシック" w:eastAsia="ＭＳ ゴシック" w:hAnsi="ＭＳ ゴシック"/>
                      <w:color w:val="000000" w:themeColor="text1"/>
                      <w:sz w:val="22"/>
                      <w:szCs w:val="22"/>
                    </w:rPr>
                    <w:t>6</w:t>
                  </w:r>
                  <w:r w:rsidRPr="00AE7600">
                    <w:rPr>
                      <w:rFonts w:ascii="ＭＳ ゴシック" w:eastAsia="ＭＳ ゴシック" w:hAnsi="ＭＳ ゴシック" w:hint="eastAsia"/>
                      <w:color w:val="000000" w:themeColor="text1"/>
                      <w:sz w:val="22"/>
                      <w:szCs w:val="22"/>
                    </w:rPr>
                    <w:t>.9運行）</w:t>
                  </w:r>
                </w:p>
              </w:tc>
              <w:tc>
                <w:tcPr>
                  <w:tcW w:w="1134" w:type="dxa"/>
                </w:tcPr>
                <w:p w14:paraId="4EE1A941" w14:textId="5E7B40EA" w:rsidR="002074EB" w:rsidRPr="00AE7600" w:rsidRDefault="002074EB" w:rsidP="002074EB">
                  <w:pPr>
                    <w:snapToGrid w:val="0"/>
                    <w:jc w:val="right"/>
                    <w:rPr>
                      <w:rFonts w:hAnsi="ＭＳ 明朝"/>
                      <w:color w:val="000000" w:themeColor="text1"/>
                      <w:sz w:val="22"/>
                      <w:szCs w:val="22"/>
                    </w:rPr>
                  </w:pPr>
                  <w:r>
                    <w:rPr>
                      <w:rFonts w:hAnsi="ＭＳ 明朝" w:hint="eastAsia"/>
                      <w:color w:val="000000" w:themeColor="text1"/>
                      <w:sz w:val="22"/>
                      <w:szCs w:val="22"/>
                    </w:rPr>
                    <w:t>１</w:t>
                  </w:r>
                </w:p>
              </w:tc>
              <w:tc>
                <w:tcPr>
                  <w:tcW w:w="1276" w:type="dxa"/>
                </w:tcPr>
                <w:p w14:paraId="4226F735" w14:textId="055BAACE" w:rsidR="002074EB" w:rsidRPr="00AE7600" w:rsidRDefault="002074EB" w:rsidP="002074EB">
                  <w:pPr>
                    <w:snapToGrid w:val="0"/>
                    <w:jc w:val="right"/>
                    <w:rPr>
                      <w:rFonts w:hAnsi="ＭＳ 明朝"/>
                      <w:color w:val="000000" w:themeColor="text1"/>
                      <w:sz w:val="22"/>
                      <w:szCs w:val="22"/>
                    </w:rPr>
                  </w:pPr>
                  <w:r>
                    <w:rPr>
                      <w:rFonts w:hAnsi="ＭＳ 明朝" w:hint="eastAsia"/>
                      <w:color w:val="000000" w:themeColor="text1"/>
                      <w:sz w:val="22"/>
                      <w:szCs w:val="22"/>
                    </w:rPr>
                    <w:t>１</w:t>
                  </w:r>
                </w:p>
              </w:tc>
              <w:tc>
                <w:tcPr>
                  <w:tcW w:w="1985" w:type="dxa"/>
                  <w:shd w:val="clear" w:color="auto" w:fill="FFFFFF" w:themeFill="background1"/>
                </w:tcPr>
                <w:p w14:paraId="6BE688DD" w14:textId="3554374F" w:rsidR="002074EB" w:rsidRPr="002F30C7" w:rsidRDefault="002074EB" w:rsidP="002074EB">
                  <w:pPr>
                    <w:wordWrap w:val="0"/>
                    <w:snapToGrid w:val="0"/>
                    <w:jc w:val="right"/>
                    <w:rPr>
                      <w:rFonts w:hAnsi="ＭＳ 明朝"/>
                      <w:sz w:val="22"/>
                      <w:szCs w:val="22"/>
                    </w:rPr>
                  </w:pPr>
                  <w:r>
                    <w:rPr>
                      <w:rFonts w:hAnsi="ＭＳ 明朝" w:hint="eastAsia"/>
                      <w:sz w:val="22"/>
                      <w:szCs w:val="22"/>
                    </w:rPr>
                    <w:t>13,2</w:t>
                  </w:r>
                  <w:r w:rsidR="00490DC0">
                    <w:rPr>
                      <w:rFonts w:hAnsi="ＭＳ 明朝" w:hint="eastAsia"/>
                      <w:sz w:val="22"/>
                      <w:szCs w:val="22"/>
                    </w:rPr>
                    <w:t>79</w:t>
                  </w:r>
                </w:p>
              </w:tc>
            </w:tr>
          </w:tbl>
          <w:p w14:paraId="07E3943C" w14:textId="77777777" w:rsidR="00244F69" w:rsidRDefault="00244F69" w:rsidP="0095755C">
            <w:pPr>
              <w:snapToGrid w:val="0"/>
              <w:ind w:firstLineChars="100" w:firstLine="220"/>
              <w:jc w:val="left"/>
              <w:rPr>
                <w:rFonts w:ascii="ＭＳ ゴシック" w:eastAsia="ＭＳ ゴシック" w:hAnsi="ＭＳ ゴシック"/>
                <w:sz w:val="22"/>
              </w:rPr>
            </w:pPr>
          </w:p>
          <w:p w14:paraId="40BA6F81" w14:textId="54F959C5" w:rsidR="00244F69" w:rsidRDefault="002074EB" w:rsidP="0095755C">
            <w:pPr>
              <w:snapToGrid w:val="0"/>
              <w:ind w:firstLineChars="100" w:firstLine="220"/>
              <w:jc w:val="left"/>
              <w:rPr>
                <w:rFonts w:ascii="ＭＳ ゴシック" w:eastAsia="ＭＳ ゴシック" w:hAnsi="ＭＳ ゴシック"/>
                <w:sz w:val="22"/>
              </w:rPr>
            </w:pPr>
            <w:r>
              <w:rPr>
                <w:rFonts w:ascii="ＭＳ ゴシック" w:eastAsia="ＭＳ ゴシック" w:hAnsi="ＭＳ ゴシック" w:hint="eastAsia"/>
                <w:sz w:val="22"/>
              </w:rPr>
              <w:t>①予定している時刻表・系統図</w:t>
            </w:r>
          </w:p>
          <w:p w14:paraId="7CF5B66D" w14:textId="2103F1A0" w:rsidR="002074EB" w:rsidRDefault="002074EB" w:rsidP="0095755C">
            <w:pPr>
              <w:snapToGrid w:val="0"/>
              <w:ind w:firstLineChars="100" w:firstLine="220"/>
              <w:jc w:val="left"/>
              <w:rPr>
                <w:rFonts w:ascii="ＭＳ ゴシック" w:eastAsia="ＭＳ ゴシック" w:hAnsi="ＭＳ ゴシック"/>
                <w:sz w:val="22"/>
              </w:rPr>
            </w:pPr>
            <w:r>
              <w:rPr>
                <w:rFonts w:ascii="ＭＳ ゴシック" w:eastAsia="ＭＳ ゴシック" w:hAnsi="ＭＳ ゴシック" w:hint="eastAsia"/>
                <w:sz w:val="22"/>
              </w:rPr>
              <w:t xml:space="preserve">　別紙　</w:t>
            </w:r>
            <w:r w:rsidRPr="002074EB">
              <w:rPr>
                <w:rFonts w:ascii="ＭＳ ゴシック" w:eastAsia="ＭＳ ゴシック" w:hAnsi="ＭＳ ゴシック" w:hint="eastAsia"/>
                <w:sz w:val="22"/>
              </w:rPr>
              <w:t>本線（相川～両津）路線図</w:t>
            </w:r>
          </w:p>
          <w:p w14:paraId="2F593BCD" w14:textId="0D57F58D" w:rsidR="002074EB" w:rsidRDefault="002074EB" w:rsidP="0095755C">
            <w:pPr>
              <w:snapToGrid w:val="0"/>
              <w:ind w:firstLineChars="100" w:firstLine="220"/>
              <w:jc w:val="left"/>
              <w:rPr>
                <w:rFonts w:ascii="ＭＳ ゴシック" w:eastAsia="ＭＳ ゴシック" w:hAnsi="ＭＳ ゴシック"/>
                <w:sz w:val="22"/>
              </w:rPr>
            </w:pPr>
          </w:p>
          <w:p w14:paraId="0273E00B" w14:textId="6CEF52D4" w:rsidR="002074EB" w:rsidRDefault="002074EB" w:rsidP="0095755C">
            <w:pPr>
              <w:snapToGrid w:val="0"/>
              <w:ind w:firstLineChars="100" w:firstLine="220"/>
              <w:jc w:val="left"/>
              <w:rPr>
                <w:rFonts w:ascii="ＭＳ ゴシック" w:eastAsia="ＭＳ ゴシック" w:hAnsi="ＭＳ ゴシック"/>
                <w:sz w:val="22"/>
              </w:rPr>
            </w:pPr>
            <w:r>
              <w:rPr>
                <w:rFonts w:ascii="ＭＳ ゴシック" w:eastAsia="ＭＳ ゴシック" w:hAnsi="ＭＳ ゴシック" w:hint="eastAsia"/>
                <w:sz w:val="22"/>
              </w:rPr>
              <w:t>②運行予定者</w:t>
            </w:r>
            <w:r w:rsidR="00490DC0">
              <w:rPr>
                <w:rFonts w:ascii="ＭＳ ゴシック" w:eastAsia="ＭＳ ゴシック" w:hAnsi="ＭＳ ゴシック" w:hint="eastAsia"/>
                <w:sz w:val="22"/>
              </w:rPr>
              <w:t>：</w:t>
            </w:r>
            <w:r>
              <w:rPr>
                <w:rFonts w:ascii="ＭＳ ゴシック" w:eastAsia="ＭＳ ゴシック" w:hAnsi="ＭＳ ゴシック" w:hint="eastAsia"/>
                <w:sz w:val="22"/>
              </w:rPr>
              <w:t>新潟交通佐渡株式会社</w:t>
            </w:r>
          </w:p>
          <w:p w14:paraId="14DA6CA4" w14:textId="1A869D6E" w:rsidR="002074EB" w:rsidRDefault="002074EB" w:rsidP="0095755C">
            <w:pPr>
              <w:snapToGrid w:val="0"/>
              <w:ind w:firstLineChars="100" w:firstLine="220"/>
              <w:jc w:val="left"/>
              <w:rPr>
                <w:rFonts w:ascii="ＭＳ ゴシック" w:eastAsia="ＭＳ ゴシック" w:hAnsi="ＭＳ ゴシック"/>
                <w:sz w:val="22"/>
              </w:rPr>
            </w:pPr>
          </w:p>
          <w:p w14:paraId="3952543C" w14:textId="3E29AC76" w:rsidR="002074EB" w:rsidRDefault="002074EB" w:rsidP="0095755C">
            <w:pPr>
              <w:snapToGrid w:val="0"/>
              <w:ind w:firstLineChars="100" w:firstLine="220"/>
              <w:jc w:val="left"/>
              <w:rPr>
                <w:rFonts w:ascii="ＭＳ ゴシック" w:eastAsia="ＭＳ ゴシック" w:hAnsi="ＭＳ ゴシック"/>
                <w:sz w:val="22"/>
              </w:rPr>
            </w:pPr>
            <w:r>
              <w:rPr>
                <w:rFonts w:ascii="ＭＳ ゴシック" w:eastAsia="ＭＳ ゴシック" w:hAnsi="ＭＳ ゴシック" w:hint="eastAsia"/>
                <w:sz w:val="22"/>
              </w:rPr>
              <w:t>③輸送量の根拠となる算出式</w:t>
            </w:r>
          </w:p>
          <w:p w14:paraId="4B547A0F" w14:textId="0959AB68" w:rsidR="00244F69" w:rsidRDefault="00274034" w:rsidP="0095755C">
            <w:pPr>
              <w:snapToGrid w:val="0"/>
              <w:ind w:firstLineChars="100" w:firstLine="220"/>
              <w:jc w:val="left"/>
              <w:rPr>
                <w:rFonts w:ascii="ＭＳ ゴシック" w:eastAsia="ＭＳ ゴシック" w:hAnsi="ＭＳ ゴシック"/>
                <w:sz w:val="22"/>
              </w:rPr>
            </w:pPr>
            <w:r>
              <w:rPr>
                <w:rFonts w:ascii="ＭＳ ゴシック" w:eastAsia="ＭＳ ゴシック" w:hAnsi="ＭＳ ゴシック" w:hint="eastAsia"/>
                <w:sz w:val="22"/>
              </w:rPr>
              <w:t xml:space="preserve">　</w:t>
            </w:r>
            <w:r w:rsidR="0060719C">
              <w:rPr>
                <w:rFonts w:ascii="ＭＳ ゴシック" w:eastAsia="ＭＳ ゴシック" w:hAnsi="ＭＳ ゴシック" w:hint="eastAsia"/>
                <w:sz w:val="22"/>
              </w:rPr>
              <w:t>別添「</w:t>
            </w:r>
            <w:r w:rsidR="0060719C" w:rsidRPr="0060719C">
              <w:rPr>
                <w:rFonts w:ascii="ＭＳ ゴシック" w:eastAsia="ＭＳ ゴシック" w:hAnsi="ＭＳ ゴシック" w:hint="eastAsia"/>
                <w:sz w:val="22"/>
              </w:rPr>
              <w:t>様式１－５(R7平均乗車密度算定表 R3-R5実績)</w:t>
            </w:r>
            <w:r w:rsidR="0060719C">
              <w:rPr>
                <w:rFonts w:ascii="ＭＳ ゴシック" w:eastAsia="ＭＳ ゴシック" w:hAnsi="ＭＳ ゴシック" w:hint="eastAsia"/>
                <w:sz w:val="22"/>
              </w:rPr>
              <w:t>」</w:t>
            </w:r>
          </w:p>
          <w:p w14:paraId="02DB7542" w14:textId="77777777" w:rsidR="00244F69" w:rsidRDefault="00244F69" w:rsidP="0095755C">
            <w:pPr>
              <w:snapToGrid w:val="0"/>
              <w:ind w:firstLineChars="100" w:firstLine="220"/>
              <w:jc w:val="left"/>
              <w:rPr>
                <w:rFonts w:ascii="ＭＳ ゴシック" w:eastAsia="ＭＳ ゴシック" w:hAnsi="ＭＳ ゴシック"/>
                <w:sz w:val="22"/>
              </w:rPr>
            </w:pPr>
          </w:p>
        </w:tc>
      </w:tr>
      <w:tr w:rsidR="00244F69" w14:paraId="6CEBE604" w14:textId="77777777" w:rsidTr="0095755C">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trHeight w:val="278"/>
        </w:trPr>
        <w:tc>
          <w:tcPr>
            <w:tcW w:w="9072" w:type="dxa"/>
            <w:tcBorders>
              <w:top w:val="single" w:sz="4" w:space="0" w:color="auto"/>
              <w:left w:val="single" w:sz="4" w:space="0" w:color="auto"/>
              <w:bottom w:val="single" w:sz="4" w:space="0" w:color="auto"/>
              <w:right w:val="single" w:sz="4" w:space="0" w:color="auto"/>
            </w:tcBorders>
            <w:shd w:val="clear" w:color="auto" w:fill="CCCCCC"/>
          </w:tcPr>
          <w:p w14:paraId="5B1C6F6F" w14:textId="77777777" w:rsidR="00244F69" w:rsidRDefault="00244F69" w:rsidP="0095755C">
            <w:pPr>
              <w:snapToGrid w:val="0"/>
              <w:rPr>
                <w:rFonts w:ascii="ＭＳ ゴシック" w:eastAsia="ＭＳ ゴシック" w:hAnsi="ＭＳ ゴシック"/>
                <w:sz w:val="24"/>
              </w:rPr>
            </w:pPr>
            <w:r>
              <w:rPr>
                <w:rFonts w:ascii="ＭＳ ゴシック" w:eastAsia="ＭＳ ゴシック" w:hAnsi="ＭＳ ゴシック" w:hint="eastAsia"/>
                <w:sz w:val="24"/>
              </w:rPr>
              <w:t>５．地域公共交通確保維持事業に要する費用の総額、負担者及びその負担額</w:t>
            </w:r>
          </w:p>
        </w:tc>
      </w:tr>
      <w:tr w:rsidR="00244F69" w14:paraId="2B59576C" w14:textId="77777777" w:rsidTr="0095755C">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714"/>
        </w:trPr>
        <w:tc>
          <w:tcPr>
            <w:tcW w:w="9072" w:type="dxa"/>
            <w:tcBorders>
              <w:top w:val="single" w:sz="4" w:space="0" w:color="auto"/>
              <w:left w:val="single" w:sz="4" w:space="0" w:color="auto"/>
              <w:bottom w:val="single" w:sz="4" w:space="0" w:color="auto"/>
              <w:right w:val="single" w:sz="4" w:space="0" w:color="auto"/>
            </w:tcBorders>
          </w:tcPr>
          <w:p w14:paraId="37265F94" w14:textId="09B1E80A" w:rsidR="00244F69" w:rsidRDefault="0060719C" w:rsidP="0095755C">
            <w:pPr>
              <w:snapToGrid w:val="0"/>
              <w:rPr>
                <w:rFonts w:ascii="ＭＳ ゴシック" w:eastAsia="ＭＳ ゴシック" w:hAnsi="ＭＳ ゴシック"/>
                <w:sz w:val="24"/>
              </w:rPr>
            </w:pPr>
            <w:r>
              <w:rPr>
                <w:rFonts w:ascii="ＭＳ ゴシック" w:eastAsia="ＭＳ ゴシック" w:hAnsi="ＭＳ ゴシック" w:hint="eastAsia"/>
                <w:sz w:val="24"/>
              </w:rPr>
              <w:t xml:space="preserve">　</w:t>
            </w:r>
            <w:r w:rsidRPr="00490DC0">
              <w:rPr>
                <w:rFonts w:ascii="ＭＳ ゴシック" w:eastAsia="ＭＳ ゴシック" w:hAnsi="ＭＳ ゴシック" w:hint="eastAsia"/>
                <w:sz w:val="22"/>
                <w:szCs w:val="20"/>
              </w:rPr>
              <w:t>別添「表２　補助額算定(R7新潟交通佐渡)」</w:t>
            </w:r>
          </w:p>
          <w:p w14:paraId="562D8522" w14:textId="77777777" w:rsidR="00244F69" w:rsidRDefault="00244F69" w:rsidP="0095755C">
            <w:pPr>
              <w:snapToGrid w:val="0"/>
              <w:rPr>
                <w:rFonts w:ascii="ＭＳ ゴシック" w:eastAsia="ＭＳ ゴシック" w:hAnsi="ＭＳ ゴシック"/>
                <w:sz w:val="24"/>
              </w:rPr>
            </w:pPr>
          </w:p>
        </w:tc>
      </w:tr>
      <w:tr w:rsidR="00244F69" w14:paraId="2A5829D4" w14:textId="77777777" w:rsidTr="0095755C">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362"/>
        </w:trPr>
        <w:tc>
          <w:tcPr>
            <w:tcW w:w="9072" w:type="dxa"/>
            <w:tcBorders>
              <w:top w:val="single" w:sz="4" w:space="0" w:color="auto"/>
              <w:left w:val="single" w:sz="4" w:space="0" w:color="auto"/>
              <w:bottom w:val="single" w:sz="4" w:space="0" w:color="auto"/>
              <w:right w:val="single" w:sz="4" w:space="0" w:color="auto"/>
            </w:tcBorders>
            <w:shd w:val="clear" w:color="auto" w:fill="BFBFBF"/>
          </w:tcPr>
          <w:p w14:paraId="1D7B9D8F" w14:textId="77777777" w:rsidR="00244F69" w:rsidRDefault="00244F69" w:rsidP="0095755C">
            <w:pPr>
              <w:rPr>
                <w:rFonts w:ascii="ＭＳ ゴシック" w:eastAsia="ＭＳ ゴシック" w:hAnsi="ＭＳ ゴシック"/>
                <w:b/>
                <w:sz w:val="24"/>
                <w:u w:val="single"/>
              </w:rPr>
            </w:pPr>
            <w:r>
              <w:rPr>
                <w:rFonts w:ascii="ＭＳ ゴシック" w:eastAsia="ＭＳ ゴシック" w:hAnsi="ＭＳ ゴシック" w:hint="eastAsia"/>
                <w:sz w:val="24"/>
              </w:rPr>
              <w:t>６．２．の目標・効果の評価手法及び測定方法</w:t>
            </w:r>
          </w:p>
        </w:tc>
      </w:tr>
      <w:tr w:rsidR="00244F69" w14:paraId="100747A9" w14:textId="77777777" w:rsidTr="0095755C">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665"/>
        </w:trPr>
        <w:tc>
          <w:tcPr>
            <w:tcW w:w="9072" w:type="dxa"/>
            <w:tcBorders>
              <w:top w:val="single" w:sz="4" w:space="0" w:color="auto"/>
              <w:left w:val="single" w:sz="4" w:space="0" w:color="auto"/>
              <w:bottom w:val="single" w:sz="4" w:space="0" w:color="auto"/>
              <w:right w:val="single" w:sz="4" w:space="0" w:color="auto"/>
            </w:tcBorders>
          </w:tcPr>
          <w:p w14:paraId="0DB09B48" w14:textId="155E63EE" w:rsidR="0060719C" w:rsidRPr="00942BBB" w:rsidRDefault="0060719C" w:rsidP="0060719C">
            <w:pPr>
              <w:ind w:firstLineChars="100" w:firstLine="220"/>
              <w:jc w:val="left"/>
              <w:rPr>
                <w:rFonts w:asciiTheme="minorEastAsia" w:eastAsiaTheme="minorEastAsia" w:hAnsiTheme="minorEastAsia"/>
                <w:sz w:val="22"/>
                <w:szCs w:val="22"/>
              </w:rPr>
            </w:pPr>
            <w:r w:rsidRPr="00942BBB">
              <w:rPr>
                <w:rFonts w:asciiTheme="minorEastAsia" w:eastAsiaTheme="minorEastAsia" w:hAnsiTheme="minorEastAsia" w:hint="eastAsia"/>
                <w:sz w:val="22"/>
                <w:szCs w:val="22"/>
              </w:rPr>
              <w:t>・ＯＤ調査</w:t>
            </w:r>
          </w:p>
          <w:p w14:paraId="02800656" w14:textId="4B41DBD8" w:rsidR="00244F69" w:rsidRDefault="0060719C" w:rsidP="0060719C">
            <w:pPr>
              <w:ind w:firstLineChars="100" w:firstLine="220"/>
              <w:jc w:val="left"/>
              <w:rPr>
                <w:rFonts w:ascii="ＭＳ ゴシック" w:eastAsia="ＭＳ ゴシック" w:hAnsi="ＭＳ ゴシック"/>
                <w:sz w:val="22"/>
              </w:rPr>
            </w:pPr>
            <w:r w:rsidRPr="00942BBB">
              <w:rPr>
                <w:rFonts w:asciiTheme="minorEastAsia" w:eastAsiaTheme="minorEastAsia" w:hAnsiTheme="minorEastAsia" w:hint="eastAsia"/>
                <w:sz w:val="22"/>
                <w:szCs w:val="22"/>
              </w:rPr>
              <w:t>・利用者アンケート（車内聞き取りアンケート等）</w:t>
            </w:r>
          </w:p>
          <w:p w14:paraId="327A11BD" w14:textId="77777777" w:rsidR="00244F69" w:rsidRDefault="00244F69" w:rsidP="0095755C">
            <w:pPr>
              <w:jc w:val="left"/>
              <w:rPr>
                <w:rFonts w:ascii="ＭＳ ゴシック" w:eastAsia="ＭＳ ゴシック" w:hAnsi="ＭＳ ゴシック"/>
                <w:sz w:val="22"/>
              </w:rPr>
            </w:pPr>
          </w:p>
        </w:tc>
      </w:tr>
      <w:tr w:rsidR="00244F69" w14:paraId="552AAE0E" w14:textId="77777777" w:rsidTr="0095755C">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trHeight w:val="390"/>
        </w:trPr>
        <w:tc>
          <w:tcPr>
            <w:tcW w:w="9072" w:type="dxa"/>
            <w:tcBorders>
              <w:top w:val="single" w:sz="4" w:space="0" w:color="auto"/>
              <w:left w:val="single" w:sz="4" w:space="0" w:color="auto"/>
              <w:bottom w:val="single" w:sz="4" w:space="0" w:color="auto"/>
              <w:right w:val="single" w:sz="4" w:space="0" w:color="auto"/>
            </w:tcBorders>
            <w:shd w:val="clear" w:color="auto" w:fill="CCCCCC"/>
          </w:tcPr>
          <w:p w14:paraId="0254D7FB" w14:textId="77777777" w:rsidR="00244F69" w:rsidRDefault="00244F69" w:rsidP="0095755C">
            <w:pPr>
              <w:snapToGrid w:val="0"/>
              <w:ind w:left="480" w:hangingChars="200" w:hanging="480"/>
              <w:rPr>
                <w:rFonts w:ascii="ＭＳ ゴシック" w:eastAsia="ＭＳ ゴシック" w:hAnsi="ＭＳ ゴシック"/>
                <w:sz w:val="24"/>
              </w:rPr>
            </w:pPr>
            <w:r>
              <w:rPr>
                <w:rFonts w:ascii="ＭＳ ゴシック" w:eastAsia="ＭＳ ゴシック" w:hAnsi="ＭＳ ゴシック" w:hint="eastAsia"/>
                <w:sz w:val="24"/>
              </w:rPr>
              <w:t>７．別表１の補助対象事業の基準ホただし</w:t>
            </w:r>
            <w:r>
              <w:rPr>
                <w:rFonts w:ascii="ＭＳ ゴシック" w:eastAsia="ＭＳ ゴシック" w:hAnsi="ＭＳ ゴシック"/>
                <w:sz w:val="24"/>
              </w:rPr>
              <w:t>書</w:t>
            </w:r>
            <w:r>
              <w:rPr>
                <w:rFonts w:ascii="ＭＳ ゴシック" w:eastAsia="ＭＳ ゴシック" w:hAnsi="ＭＳ ゴシック" w:hint="eastAsia"/>
                <w:sz w:val="24"/>
              </w:rPr>
              <w:t>に基づき、協議会が平日１日当たりの運行回数が３回以上で足りると認めた系統の概要</w:t>
            </w:r>
          </w:p>
          <w:p w14:paraId="0BEE6F26" w14:textId="77777777" w:rsidR="00244F69" w:rsidRDefault="00244F69" w:rsidP="0095755C">
            <w:pPr>
              <w:snapToGrid w:val="0"/>
              <w:ind w:leftChars="200" w:left="420"/>
              <w:rPr>
                <w:rFonts w:ascii="ＭＳ ゴシック" w:eastAsia="ＭＳ ゴシック" w:hAnsi="ＭＳ ゴシック"/>
                <w:sz w:val="24"/>
              </w:rPr>
            </w:pPr>
            <w:r>
              <w:rPr>
                <w:rFonts w:ascii="ＭＳ ゴシック" w:eastAsia="ＭＳ ゴシック" w:hAnsi="ＭＳ ゴシック" w:hint="eastAsia"/>
                <w:b/>
                <w:sz w:val="24"/>
                <w:u w:val="single"/>
              </w:rPr>
              <w:t>【地域間幹線系統のみ】</w:t>
            </w:r>
          </w:p>
        </w:tc>
      </w:tr>
      <w:tr w:rsidR="00244F69" w14:paraId="51CADC82" w14:textId="77777777" w:rsidTr="00490DC0">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261"/>
        </w:trPr>
        <w:tc>
          <w:tcPr>
            <w:tcW w:w="9072" w:type="dxa"/>
            <w:tcBorders>
              <w:top w:val="single" w:sz="4" w:space="0" w:color="auto"/>
              <w:left w:val="single" w:sz="4" w:space="0" w:color="auto"/>
              <w:bottom w:val="single" w:sz="4" w:space="0" w:color="auto"/>
              <w:right w:val="single" w:sz="4" w:space="0" w:color="auto"/>
            </w:tcBorders>
            <w:shd w:val="clear" w:color="auto" w:fill="auto"/>
          </w:tcPr>
          <w:p w14:paraId="61642C79" w14:textId="6EF2A0FA" w:rsidR="00244F69" w:rsidRDefault="00490DC0" w:rsidP="0095755C">
            <w:pPr>
              <w:rPr>
                <w:rFonts w:ascii="ＭＳ ゴシック" w:eastAsia="ＭＳ ゴシック" w:hAnsi="ＭＳ ゴシック"/>
                <w:sz w:val="22"/>
              </w:rPr>
            </w:pPr>
            <w:r>
              <w:rPr>
                <w:rFonts w:ascii="ＭＳ ゴシック" w:eastAsia="ＭＳ ゴシック" w:hAnsi="ＭＳ ゴシック" w:hint="eastAsia"/>
                <w:sz w:val="22"/>
              </w:rPr>
              <w:t>※該当なし</w:t>
            </w:r>
          </w:p>
          <w:p w14:paraId="5B0B0BA7" w14:textId="77777777" w:rsidR="00244F69" w:rsidRDefault="00244F69" w:rsidP="0095755C">
            <w:pPr>
              <w:ind w:firstLineChars="100" w:firstLine="220"/>
              <w:rPr>
                <w:rFonts w:ascii="ＭＳ ゴシック" w:eastAsia="ＭＳ ゴシック" w:hAnsi="ＭＳ ゴシック"/>
                <w:sz w:val="22"/>
              </w:rPr>
            </w:pPr>
          </w:p>
        </w:tc>
      </w:tr>
      <w:tr w:rsidR="00244F69" w14:paraId="39FAA11B" w14:textId="77777777" w:rsidTr="0095755C">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trHeight w:val="390"/>
        </w:trPr>
        <w:tc>
          <w:tcPr>
            <w:tcW w:w="9072" w:type="dxa"/>
            <w:tcBorders>
              <w:top w:val="single" w:sz="4" w:space="0" w:color="auto"/>
              <w:left w:val="single" w:sz="4" w:space="0" w:color="auto"/>
              <w:bottom w:val="single" w:sz="4" w:space="0" w:color="auto"/>
              <w:right w:val="single" w:sz="4" w:space="0" w:color="auto"/>
            </w:tcBorders>
            <w:shd w:val="clear" w:color="auto" w:fill="CCCCCC"/>
          </w:tcPr>
          <w:p w14:paraId="6E7A5512" w14:textId="77777777" w:rsidR="00244F69" w:rsidRDefault="00244F69" w:rsidP="0095755C">
            <w:pPr>
              <w:snapToGrid w:val="0"/>
              <w:ind w:left="480" w:hangingChars="200" w:hanging="480"/>
              <w:rPr>
                <w:rFonts w:ascii="ＭＳ ゴシック" w:eastAsia="ＭＳ ゴシック" w:hAnsi="ＭＳ ゴシック"/>
                <w:sz w:val="24"/>
              </w:rPr>
            </w:pPr>
            <w:r>
              <w:rPr>
                <w:rFonts w:ascii="ＭＳ ゴシック" w:eastAsia="ＭＳ ゴシック" w:hAnsi="ＭＳ ゴシック" w:hint="eastAsia"/>
                <w:sz w:val="24"/>
              </w:rPr>
              <w:t>８．別表１の補助対象事業の基準ニに基づき、協議会が「広域行政圏の中心市町村に準ずる生活基盤が整備されている」と認めた市町村の一覧</w:t>
            </w:r>
          </w:p>
          <w:p w14:paraId="661E7851" w14:textId="77777777" w:rsidR="00244F69" w:rsidRDefault="00244F69" w:rsidP="0095755C">
            <w:pPr>
              <w:snapToGrid w:val="0"/>
              <w:ind w:leftChars="200" w:left="420"/>
              <w:rPr>
                <w:rFonts w:ascii="ＭＳ ゴシック" w:eastAsia="ＭＳ ゴシック" w:hAnsi="ＭＳ ゴシック"/>
                <w:sz w:val="24"/>
              </w:rPr>
            </w:pPr>
            <w:r>
              <w:rPr>
                <w:rFonts w:ascii="ＭＳ ゴシック" w:eastAsia="ＭＳ ゴシック" w:hAnsi="ＭＳ ゴシック" w:hint="eastAsia"/>
                <w:b/>
                <w:sz w:val="24"/>
                <w:u w:val="single"/>
              </w:rPr>
              <w:lastRenderedPageBreak/>
              <w:t>【地域間幹線系統のみ】</w:t>
            </w:r>
          </w:p>
        </w:tc>
      </w:tr>
      <w:tr w:rsidR="00244F69" w14:paraId="09BB7385" w14:textId="77777777" w:rsidTr="00490DC0">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64"/>
        </w:trPr>
        <w:tc>
          <w:tcPr>
            <w:tcW w:w="9072" w:type="dxa"/>
            <w:tcBorders>
              <w:top w:val="single" w:sz="4" w:space="0" w:color="auto"/>
              <w:left w:val="single" w:sz="4" w:space="0" w:color="auto"/>
              <w:bottom w:val="single" w:sz="4" w:space="0" w:color="auto"/>
              <w:right w:val="single" w:sz="4" w:space="0" w:color="auto"/>
            </w:tcBorders>
            <w:shd w:val="clear" w:color="auto" w:fill="auto"/>
          </w:tcPr>
          <w:p w14:paraId="1CF84DFE" w14:textId="234DDAD8" w:rsidR="00244F69" w:rsidRDefault="00490DC0" w:rsidP="0095755C">
            <w:pPr>
              <w:rPr>
                <w:rFonts w:ascii="ＭＳ ゴシック" w:eastAsia="ＭＳ ゴシック" w:hAnsi="ＭＳ ゴシック"/>
                <w:sz w:val="22"/>
              </w:rPr>
            </w:pPr>
            <w:r>
              <w:rPr>
                <w:rFonts w:ascii="ＭＳ ゴシック" w:eastAsia="ＭＳ ゴシック" w:hAnsi="ＭＳ ゴシック" w:hint="eastAsia"/>
                <w:sz w:val="22"/>
              </w:rPr>
              <w:lastRenderedPageBreak/>
              <w:t>※該当なし</w:t>
            </w:r>
          </w:p>
          <w:p w14:paraId="7CD4C5F6" w14:textId="77777777" w:rsidR="00244F69" w:rsidRDefault="00244F69" w:rsidP="0095755C">
            <w:pPr>
              <w:rPr>
                <w:rFonts w:ascii="ＭＳ ゴシック" w:eastAsia="ＭＳ ゴシック" w:hAnsi="ＭＳ ゴシック"/>
                <w:sz w:val="22"/>
              </w:rPr>
            </w:pPr>
          </w:p>
        </w:tc>
      </w:tr>
      <w:tr w:rsidR="00244F69" w14:paraId="7FDA2872" w14:textId="77777777" w:rsidTr="0095755C">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trHeight w:val="390"/>
        </w:trPr>
        <w:tc>
          <w:tcPr>
            <w:tcW w:w="9072" w:type="dxa"/>
            <w:tcBorders>
              <w:top w:val="single" w:sz="4" w:space="0" w:color="auto"/>
              <w:left w:val="single" w:sz="4" w:space="0" w:color="auto"/>
              <w:bottom w:val="single" w:sz="4" w:space="0" w:color="auto"/>
              <w:right w:val="single" w:sz="4" w:space="0" w:color="auto"/>
            </w:tcBorders>
            <w:shd w:val="clear" w:color="auto" w:fill="CCCCCC"/>
          </w:tcPr>
          <w:p w14:paraId="774B603F" w14:textId="77777777" w:rsidR="00244F69" w:rsidRDefault="00244F69" w:rsidP="0095755C">
            <w:pPr>
              <w:snapToGrid w:val="0"/>
              <w:ind w:left="480" w:hangingChars="200" w:hanging="480"/>
              <w:rPr>
                <w:rFonts w:ascii="ＭＳ ゴシック" w:eastAsia="ＭＳ ゴシック" w:hAnsi="ＭＳ ゴシック"/>
                <w:sz w:val="24"/>
              </w:rPr>
            </w:pPr>
            <w:r>
              <w:rPr>
                <w:rFonts w:ascii="ＭＳ ゴシック" w:eastAsia="ＭＳ ゴシック" w:hAnsi="ＭＳ ゴシック" w:hint="eastAsia"/>
                <w:sz w:val="24"/>
              </w:rPr>
              <w:t>９．生産性向上の</w:t>
            </w:r>
            <w:r>
              <w:rPr>
                <w:rFonts w:ascii="ＭＳ ゴシック" w:eastAsia="ＭＳ ゴシック" w:hAnsi="ＭＳ ゴシック"/>
                <w:sz w:val="24"/>
              </w:rPr>
              <w:t>取組に係る取組内容、実施主体、定量的な</w:t>
            </w:r>
            <w:r>
              <w:rPr>
                <w:rFonts w:ascii="ＭＳ ゴシック" w:eastAsia="ＭＳ ゴシック" w:hAnsi="ＭＳ ゴシック" w:hint="eastAsia"/>
                <w:sz w:val="24"/>
              </w:rPr>
              <w:t>効果目標</w:t>
            </w:r>
            <w:r>
              <w:rPr>
                <w:rFonts w:ascii="ＭＳ ゴシック" w:eastAsia="ＭＳ ゴシック" w:hAnsi="ＭＳ ゴシック"/>
                <w:sz w:val="24"/>
              </w:rPr>
              <w:t>、実施時期</w:t>
            </w:r>
          </w:p>
          <w:p w14:paraId="21B8542A" w14:textId="77777777" w:rsidR="00244F69" w:rsidRDefault="00244F69" w:rsidP="0095755C">
            <w:pPr>
              <w:snapToGrid w:val="0"/>
              <w:ind w:leftChars="200" w:left="420"/>
              <w:rPr>
                <w:rFonts w:ascii="ＭＳ ゴシック" w:eastAsia="ＭＳ ゴシック" w:hAnsi="ＭＳ ゴシック"/>
                <w:sz w:val="24"/>
              </w:rPr>
            </w:pPr>
            <w:r>
              <w:rPr>
                <w:rFonts w:ascii="ＭＳ ゴシック" w:eastAsia="ＭＳ ゴシック" w:hAnsi="ＭＳ ゴシック"/>
                <w:sz w:val="24"/>
              </w:rPr>
              <w:t>及び</w:t>
            </w:r>
            <w:r>
              <w:rPr>
                <w:rFonts w:ascii="ＭＳ ゴシック" w:eastAsia="ＭＳ ゴシック" w:hAnsi="ＭＳ ゴシック" w:hint="eastAsia"/>
                <w:sz w:val="24"/>
              </w:rPr>
              <w:t>その他</w:t>
            </w:r>
            <w:r>
              <w:rPr>
                <w:rFonts w:ascii="ＭＳ ゴシック" w:eastAsia="ＭＳ ゴシック" w:hAnsi="ＭＳ ゴシック"/>
                <w:sz w:val="24"/>
              </w:rPr>
              <w:t>特記事項</w:t>
            </w:r>
          </w:p>
          <w:p w14:paraId="37818BBA" w14:textId="77777777" w:rsidR="00244F69" w:rsidRDefault="00244F69" w:rsidP="0095755C">
            <w:pPr>
              <w:snapToGrid w:val="0"/>
              <w:ind w:leftChars="200" w:left="420"/>
              <w:rPr>
                <w:rFonts w:ascii="ＭＳ ゴシック" w:eastAsia="ＭＳ ゴシック" w:hAnsi="ＭＳ ゴシック"/>
                <w:sz w:val="24"/>
              </w:rPr>
            </w:pPr>
            <w:r>
              <w:rPr>
                <w:rFonts w:ascii="ＭＳ ゴシック" w:eastAsia="ＭＳ ゴシック" w:hAnsi="ＭＳ ゴシック" w:hint="eastAsia"/>
                <w:b/>
                <w:sz w:val="24"/>
                <w:u w:val="single"/>
              </w:rPr>
              <w:t>【地域間幹線系統のみ】</w:t>
            </w:r>
          </w:p>
        </w:tc>
      </w:tr>
      <w:tr w:rsidR="00244F69" w14:paraId="5244B396" w14:textId="77777777" w:rsidTr="006C7440">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74"/>
        </w:trPr>
        <w:tc>
          <w:tcPr>
            <w:tcW w:w="9072" w:type="dxa"/>
            <w:tcBorders>
              <w:top w:val="single" w:sz="4" w:space="0" w:color="auto"/>
              <w:left w:val="single" w:sz="4" w:space="0" w:color="auto"/>
              <w:bottom w:val="single" w:sz="4" w:space="0" w:color="auto"/>
              <w:right w:val="single" w:sz="4" w:space="0" w:color="auto"/>
            </w:tcBorders>
            <w:shd w:val="clear" w:color="auto" w:fill="auto"/>
          </w:tcPr>
          <w:p w14:paraId="369141AE" w14:textId="7CD14FDB" w:rsidR="00244F69" w:rsidRDefault="008B489A" w:rsidP="00490DC0">
            <w:pPr>
              <w:rPr>
                <w:rFonts w:ascii="ＭＳ ゴシック" w:eastAsia="ＭＳ ゴシック" w:hAnsi="ＭＳ ゴシック"/>
                <w:sz w:val="22"/>
              </w:rPr>
            </w:pPr>
            <w:r>
              <w:rPr>
                <w:rFonts w:ascii="ＭＳ ゴシック" w:eastAsia="ＭＳ ゴシック" w:hAnsi="ＭＳ ゴシック" w:hint="eastAsia"/>
                <w:sz w:val="22"/>
              </w:rPr>
              <w:t xml:space="preserve">　</w:t>
            </w:r>
            <w:r w:rsidR="006C7440">
              <w:rPr>
                <w:rFonts w:ascii="ＭＳ ゴシック" w:eastAsia="ＭＳ ゴシック" w:hAnsi="ＭＳ ゴシック" w:hint="eastAsia"/>
                <w:sz w:val="22"/>
              </w:rPr>
              <w:t>別紙「生産性向上の取組」のとおり</w:t>
            </w:r>
          </w:p>
          <w:p w14:paraId="7D918267" w14:textId="77777777" w:rsidR="00244F69" w:rsidRDefault="00244F69" w:rsidP="0095755C">
            <w:pPr>
              <w:ind w:firstLineChars="100" w:firstLine="220"/>
              <w:rPr>
                <w:rFonts w:ascii="ＭＳ ゴシック" w:eastAsia="ＭＳ ゴシック" w:hAnsi="ＭＳ ゴシック"/>
                <w:sz w:val="22"/>
              </w:rPr>
            </w:pPr>
          </w:p>
        </w:tc>
      </w:tr>
      <w:tr w:rsidR="00244F69" w14:paraId="4791A695" w14:textId="77777777" w:rsidTr="0095755C">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trHeight w:val="390"/>
        </w:trPr>
        <w:tc>
          <w:tcPr>
            <w:tcW w:w="9072" w:type="dxa"/>
            <w:tcBorders>
              <w:top w:val="single" w:sz="4" w:space="0" w:color="auto"/>
              <w:left w:val="single" w:sz="4" w:space="0" w:color="auto"/>
              <w:bottom w:val="single" w:sz="4" w:space="0" w:color="auto"/>
              <w:right w:val="single" w:sz="4" w:space="0" w:color="auto"/>
            </w:tcBorders>
            <w:shd w:val="clear" w:color="auto" w:fill="CCCCCC"/>
          </w:tcPr>
          <w:p w14:paraId="122E212D" w14:textId="30645700" w:rsidR="00244F69" w:rsidRDefault="00244F69" w:rsidP="0095755C">
            <w:pPr>
              <w:snapToGrid w:val="0"/>
              <w:ind w:left="210" w:hangingChars="100" w:hanging="210"/>
              <w:rPr>
                <w:rFonts w:ascii="ＭＳ ゴシック" w:eastAsia="ＭＳ ゴシック" w:hAnsi="ＭＳ ゴシック"/>
                <w:sz w:val="24"/>
              </w:rPr>
            </w:pPr>
            <w:r>
              <w:br w:type="page"/>
            </w:r>
            <w:r>
              <w:rPr>
                <w:rFonts w:ascii="ＭＳ ゴシック" w:eastAsia="ＭＳ ゴシック" w:hAnsi="ＭＳ ゴシック" w:hint="eastAsia"/>
                <w:sz w:val="24"/>
              </w:rPr>
              <w:t>10．地域公共交通確保維持改善事業を行う地域の概要</w:t>
            </w:r>
          </w:p>
          <w:p w14:paraId="0EBB6EAD" w14:textId="77777777" w:rsidR="00244F69" w:rsidRDefault="00244F69" w:rsidP="0095755C">
            <w:pPr>
              <w:snapToGrid w:val="0"/>
              <w:ind w:leftChars="100" w:left="210" w:firstLineChars="100" w:firstLine="241"/>
              <w:rPr>
                <w:rFonts w:ascii="ＭＳ ゴシック" w:eastAsia="ＭＳ ゴシック" w:hAnsi="ＭＳ ゴシック"/>
                <w:sz w:val="24"/>
              </w:rPr>
            </w:pPr>
            <w:r>
              <w:rPr>
                <w:rFonts w:ascii="ＭＳ ゴシック" w:eastAsia="ＭＳ ゴシック" w:hAnsi="ＭＳ ゴシック" w:hint="eastAsia"/>
                <w:b/>
                <w:sz w:val="24"/>
                <w:u w:val="single"/>
              </w:rPr>
              <w:t>【地域内フィーダー系統のみ】</w:t>
            </w:r>
          </w:p>
        </w:tc>
      </w:tr>
      <w:tr w:rsidR="00244F69" w14:paraId="27A1CA8B" w14:textId="77777777" w:rsidTr="0095755C">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09"/>
        </w:trPr>
        <w:tc>
          <w:tcPr>
            <w:tcW w:w="9072" w:type="dxa"/>
            <w:tcBorders>
              <w:top w:val="single" w:sz="4" w:space="0" w:color="auto"/>
              <w:left w:val="single" w:sz="4" w:space="0" w:color="auto"/>
              <w:bottom w:val="single" w:sz="4" w:space="0" w:color="auto"/>
              <w:right w:val="single" w:sz="4" w:space="0" w:color="auto"/>
            </w:tcBorders>
          </w:tcPr>
          <w:p w14:paraId="39B083C3" w14:textId="4626B8FD" w:rsidR="00244F69" w:rsidRDefault="00490DC0" w:rsidP="00490DC0">
            <w:pPr>
              <w:rPr>
                <w:rFonts w:ascii="ＭＳ ゴシック" w:eastAsia="ＭＳ ゴシック" w:hAnsi="ＭＳ ゴシック"/>
                <w:sz w:val="22"/>
              </w:rPr>
            </w:pPr>
            <w:r>
              <w:rPr>
                <w:rFonts w:ascii="ＭＳ ゴシック" w:eastAsia="ＭＳ ゴシック" w:hAnsi="ＭＳ ゴシック" w:hint="eastAsia"/>
                <w:sz w:val="22"/>
              </w:rPr>
              <w:t>※</w:t>
            </w:r>
            <w:r w:rsidR="00C166A9">
              <w:rPr>
                <w:rFonts w:ascii="ＭＳ ゴシック" w:eastAsia="ＭＳ ゴシック" w:hAnsi="ＭＳ ゴシック" w:hint="eastAsia"/>
                <w:sz w:val="22"/>
              </w:rPr>
              <w:t>該当なし</w:t>
            </w:r>
          </w:p>
          <w:p w14:paraId="7BE1FC87" w14:textId="77777777" w:rsidR="00244F69" w:rsidRDefault="00244F69" w:rsidP="0095755C">
            <w:pPr>
              <w:ind w:firstLineChars="100" w:firstLine="220"/>
              <w:rPr>
                <w:rFonts w:ascii="ＭＳ ゴシック" w:eastAsia="ＭＳ ゴシック" w:hAnsi="ＭＳ ゴシック"/>
                <w:sz w:val="22"/>
              </w:rPr>
            </w:pPr>
          </w:p>
        </w:tc>
      </w:tr>
      <w:tr w:rsidR="00244F69" w14:paraId="2C508AA5" w14:textId="77777777" w:rsidTr="0095755C">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trHeight w:val="390"/>
        </w:trPr>
        <w:tc>
          <w:tcPr>
            <w:tcW w:w="9072" w:type="dxa"/>
            <w:tcBorders>
              <w:top w:val="single" w:sz="4" w:space="0" w:color="auto"/>
              <w:left w:val="single" w:sz="4" w:space="0" w:color="auto"/>
              <w:bottom w:val="single" w:sz="4" w:space="0" w:color="auto"/>
              <w:right w:val="single" w:sz="4" w:space="0" w:color="auto"/>
            </w:tcBorders>
            <w:shd w:val="clear" w:color="auto" w:fill="CCCCCC"/>
          </w:tcPr>
          <w:p w14:paraId="04E407F2" w14:textId="77777777" w:rsidR="00244F69" w:rsidRDefault="00244F69" w:rsidP="0095755C">
            <w:pPr>
              <w:snapToGrid w:val="0"/>
              <w:ind w:left="480" w:hangingChars="200" w:hanging="480"/>
              <w:rPr>
                <w:rFonts w:ascii="ＭＳ ゴシック" w:eastAsia="ＭＳ ゴシック" w:hAnsi="ＭＳ ゴシック"/>
                <w:sz w:val="24"/>
              </w:rPr>
            </w:pPr>
            <w:r>
              <w:rPr>
                <w:rFonts w:ascii="ＭＳ ゴシック" w:eastAsia="ＭＳ ゴシック" w:hAnsi="ＭＳ ゴシック" w:hint="eastAsia"/>
                <w:sz w:val="24"/>
              </w:rPr>
              <w:t>11．車両の取得に係る目的・必要性</w:t>
            </w:r>
          </w:p>
          <w:p w14:paraId="3B119366" w14:textId="77777777" w:rsidR="00244F69" w:rsidRDefault="00244F69" w:rsidP="0095755C">
            <w:pPr>
              <w:snapToGrid w:val="0"/>
              <w:ind w:leftChars="200" w:left="420"/>
              <w:rPr>
                <w:rFonts w:ascii="ＭＳ ゴシック" w:eastAsia="ＭＳ ゴシック" w:hAnsi="ＭＳ ゴシック"/>
                <w:sz w:val="24"/>
              </w:rPr>
            </w:pPr>
            <w:r>
              <w:rPr>
                <w:rFonts w:ascii="ＭＳ ゴシック" w:eastAsia="ＭＳ ゴシック" w:hAnsi="ＭＳ ゴシック" w:hint="eastAsia"/>
                <w:b/>
                <w:sz w:val="24"/>
                <w:u w:val="single"/>
              </w:rPr>
              <w:t>【車両減価償却費等国庫補助金・公有民営方式車両購入費国庫補助金を受けようとする場合のみ】</w:t>
            </w:r>
          </w:p>
        </w:tc>
      </w:tr>
      <w:tr w:rsidR="00244F69" w14:paraId="1EF86F59" w14:textId="77777777" w:rsidTr="0095755C">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09"/>
        </w:trPr>
        <w:tc>
          <w:tcPr>
            <w:tcW w:w="9072" w:type="dxa"/>
            <w:tcBorders>
              <w:top w:val="single" w:sz="4" w:space="0" w:color="auto"/>
              <w:left w:val="single" w:sz="4" w:space="0" w:color="auto"/>
              <w:bottom w:val="single" w:sz="4" w:space="0" w:color="auto"/>
              <w:right w:val="single" w:sz="4" w:space="0" w:color="auto"/>
            </w:tcBorders>
          </w:tcPr>
          <w:p w14:paraId="407A0595" w14:textId="610A7354" w:rsidR="00244F69" w:rsidRDefault="00490DC0" w:rsidP="0095755C">
            <w:pPr>
              <w:snapToGrid w:val="0"/>
              <w:spacing w:line="240" w:lineRule="atLeast"/>
              <w:rPr>
                <w:rFonts w:ascii="ＭＳ ゴシック" w:eastAsia="ＭＳ ゴシック" w:hAnsi="ＭＳ ゴシック"/>
                <w:sz w:val="22"/>
              </w:rPr>
            </w:pPr>
            <w:r>
              <w:rPr>
                <w:rFonts w:ascii="ＭＳ ゴシック" w:eastAsia="ＭＳ ゴシック" w:hAnsi="ＭＳ ゴシック" w:hint="eastAsia"/>
                <w:sz w:val="22"/>
              </w:rPr>
              <w:t>※</w:t>
            </w:r>
            <w:r w:rsidR="001352D4">
              <w:rPr>
                <w:rFonts w:ascii="ＭＳ ゴシック" w:eastAsia="ＭＳ ゴシック" w:hAnsi="ＭＳ ゴシック" w:hint="eastAsia"/>
                <w:sz w:val="22"/>
              </w:rPr>
              <w:t>該当なし</w:t>
            </w:r>
          </w:p>
          <w:p w14:paraId="2434F71A" w14:textId="77777777" w:rsidR="00244F69" w:rsidRDefault="00244F69" w:rsidP="0095755C">
            <w:pPr>
              <w:snapToGrid w:val="0"/>
              <w:spacing w:line="240" w:lineRule="atLeast"/>
              <w:ind w:leftChars="100" w:left="210"/>
              <w:rPr>
                <w:rFonts w:ascii="ＭＳ ゴシック" w:eastAsia="ＭＳ ゴシック" w:hAnsi="ＭＳ ゴシック"/>
                <w:sz w:val="22"/>
              </w:rPr>
            </w:pPr>
          </w:p>
        </w:tc>
      </w:tr>
      <w:tr w:rsidR="00244F69" w14:paraId="6535E96C" w14:textId="77777777" w:rsidTr="0095755C">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trHeight w:val="390"/>
        </w:trPr>
        <w:tc>
          <w:tcPr>
            <w:tcW w:w="9072" w:type="dxa"/>
            <w:tcBorders>
              <w:top w:val="single" w:sz="4" w:space="0" w:color="auto"/>
              <w:left w:val="single" w:sz="4" w:space="0" w:color="auto"/>
              <w:bottom w:val="single" w:sz="4" w:space="0" w:color="auto"/>
              <w:right w:val="single" w:sz="4" w:space="0" w:color="auto"/>
            </w:tcBorders>
            <w:shd w:val="clear" w:color="auto" w:fill="CCCCCC"/>
          </w:tcPr>
          <w:p w14:paraId="3BD46713" w14:textId="77777777" w:rsidR="00244F69" w:rsidRDefault="00244F69" w:rsidP="0095755C">
            <w:pPr>
              <w:snapToGrid w:val="0"/>
              <w:ind w:left="480" w:hangingChars="200" w:hanging="480"/>
              <w:rPr>
                <w:rFonts w:ascii="ＭＳ ゴシック" w:eastAsia="ＭＳ ゴシック" w:hAnsi="ＭＳ ゴシック"/>
                <w:sz w:val="24"/>
              </w:rPr>
            </w:pPr>
            <w:r>
              <w:rPr>
                <w:rFonts w:ascii="ＭＳ ゴシック" w:eastAsia="ＭＳ ゴシック" w:hAnsi="ＭＳ ゴシック" w:hint="eastAsia"/>
                <w:sz w:val="24"/>
              </w:rPr>
              <w:t>12．車両の取得に係る定量的な目標・効果</w:t>
            </w:r>
          </w:p>
          <w:p w14:paraId="5E831127" w14:textId="77777777" w:rsidR="00244F69" w:rsidRDefault="00244F69" w:rsidP="0095755C">
            <w:pPr>
              <w:snapToGrid w:val="0"/>
              <w:ind w:leftChars="200" w:left="420"/>
              <w:rPr>
                <w:rFonts w:ascii="ＭＳ ゴシック" w:eastAsia="ＭＳ ゴシック" w:hAnsi="ＭＳ ゴシック"/>
                <w:sz w:val="24"/>
              </w:rPr>
            </w:pPr>
            <w:r>
              <w:rPr>
                <w:rFonts w:ascii="ＭＳ ゴシック" w:eastAsia="ＭＳ ゴシック" w:hAnsi="ＭＳ ゴシック" w:hint="eastAsia"/>
                <w:b/>
                <w:sz w:val="24"/>
                <w:u w:val="single"/>
              </w:rPr>
              <w:t>【車両減価償却費等国庫補助金・公有民営方式車両購入費国庫補助金を受けようとする場合のみ】</w:t>
            </w:r>
          </w:p>
        </w:tc>
      </w:tr>
      <w:tr w:rsidR="00244F69" w14:paraId="5F7E9E3F" w14:textId="77777777" w:rsidTr="0095755C">
        <w:trPr>
          <w:trHeight w:val="304"/>
        </w:trPr>
        <w:tc>
          <w:tcPr>
            <w:tcW w:w="9072" w:type="dxa"/>
          </w:tcPr>
          <w:p w14:paraId="6048AF6C" w14:textId="77777777" w:rsidR="00244F69" w:rsidRDefault="00244F69" w:rsidP="0095755C">
            <w:pPr>
              <w:pStyle w:val="1"/>
              <w:keepNext w:val="0"/>
              <w:snapToGrid w:val="0"/>
              <w:rPr>
                <w:rFonts w:ascii="ＭＳ ゴシック" w:hAnsi="ＭＳ ゴシック"/>
              </w:rPr>
            </w:pPr>
            <w:r>
              <w:rPr>
                <w:rFonts w:ascii="ＭＳ ゴシック" w:hAnsi="ＭＳ ゴシック" w:hint="eastAsia"/>
              </w:rPr>
              <w:t>（１）事業の目標</w:t>
            </w:r>
          </w:p>
        </w:tc>
      </w:tr>
      <w:tr w:rsidR="00244F69" w14:paraId="227BFC83" w14:textId="77777777" w:rsidTr="0095755C">
        <w:trPr>
          <w:cantSplit/>
        </w:trPr>
        <w:tc>
          <w:tcPr>
            <w:tcW w:w="9072" w:type="dxa"/>
          </w:tcPr>
          <w:p w14:paraId="1789B2D4" w14:textId="64F21116" w:rsidR="00244F69" w:rsidRDefault="00490DC0" w:rsidP="00490DC0">
            <w:pPr>
              <w:snapToGrid w:val="0"/>
              <w:rPr>
                <w:rFonts w:ascii="ＭＳ ゴシック" w:eastAsia="ＭＳ ゴシック" w:hAnsi="ＭＳ ゴシック"/>
                <w:sz w:val="22"/>
              </w:rPr>
            </w:pPr>
            <w:r>
              <w:rPr>
                <w:rFonts w:ascii="ＭＳ ゴシック" w:eastAsia="ＭＳ ゴシック" w:hAnsi="ＭＳ ゴシック" w:hint="eastAsia"/>
                <w:sz w:val="22"/>
              </w:rPr>
              <w:t>※</w:t>
            </w:r>
            <w:r w:rsidR="001352D4">
              <w:rPr>
                <w:rFonts w:ascii="ＭＳ ゴシック" w:eastAsia="ＭＳ ゴシック" w:hAnsi="ＭＳ ゴシック" w:hint="eastAsia"/>
                <w:sz w:val="22"/>
              </w:rPr>
              <w:t>該当なし</w:t>
            </w:r>
          </w:p>
          <w:p w14:paraId="56C36EBC" w14:textId="77777777" w:rsidR="00244F69" w:rsidRDefault="00244F69" w:rsidP="0095755C">
            <w:pPr>
              <w:snapToGrid w:val="0"/>
              <w:ind w:leftChars="100" w:left="210"/>
              <w:rPr>
                <w:rFonts w:ascii="ＭＳ ゴシック" w:eastAsia="ＭＳ ゴシック" w:hAnsi="ＭＳ ゴシック"/>
                <w:sz w:val="22"/>
              </w:rPr>
            </w:pPr>
          </w:p>
        </w:tc>
      </w:tr>
      <w:tr w:rsidR="00244F69" w14:paraId="66D06CCE" w14:textId="77777777" w:rsidTr="0095755C">
        <w:trPr>
          <w:cantSplit/>
          <w:trHeight w:val="372"/>
        </w:trPr>
        <w:tc>
          <w:tcPr>
            <w:tcW w:w="9072" w:type="dxa"/>
          </w:tcPr>
          <w:p w14:paraId="0992FBBE" w14:textId="77777777" w:rsidR="00244F69" w:rsidRDefault="00244F69" w:rsidP="0095755C">
            <w:pPr>
              <w:rPr>
                <w:rFonts w:ascii="ＭＳ ゴシック" w:eastAsia="ＭＳ ゴシック" w:hAnsi="ＭＳ ゴシック"/>
                <w:sz w:val="24"/>
              </w:rPr>
            </w:pPr>
            <w:r>
              <w:rPr>
                <w:rFonts w:ascii="ＭＳ ゴシック" w:eastAsia="ＭＳ ゴシック" w:hAnsi="ＭＳ ゴシック" w:hint="eastAsia"/>
                <w:sz w:val="24"/>
              </w:rPr>
              <w:t>（２）事業の効果</w:t>
            </w:r>
          </w:p>
        </w:tc>
      </w:tr>
      <w:tr w:rsidR="00244F69" w14:paraId="02048400" w14:textId="77777777" w:rsidTr="0095755C">
        <w:trPr>
          <w:cantSplit/>
          <w:trHeight w:val="476"/>
        </w:trPr>
        <w:tc>
          <w:tcPr>
            <w:tcW w:w="9072" w:type="dxa"/>
          </w:tcPr>
          <w:p w14:paraId="64EB114C" w14:textId="4CF75C63" w:rsidR="00244F69" w:rsidRDefault="00490DC0" w:rsidP="0095755C">
            <w:pPr>
              <w:rPr>
                <w:rFonts w:ascii="ＭＳ ゴシック" w:eastAsia="ＭＳ ゴシック" w:hAnsi="ＭＳ ゴシック"/>
                <w:sz w:val="22"/>
              </w:rPr>
            </w:pPr>
            <w:r>
              <w:rPr>
                <w:rFonts w:ascii="ＭＳ ゴシック" w:eastAsia="ＭＳ ゴシック" w:hAnsi="ＭＳ ゴシック" w:hint="eastAsia"/>
                <w:sz w:val="22"/>
              </w:rPr>
              <w:t>※</w:t>
            </w:r>
            <w:r w:rsidR="001352D4">
              <w:rPr>
                <w:rFonts w:ascii="ＭＳ ゴシック" w:eastAsia="ＭＳ ゴシック" w:hAnsi="ＭＳ ゴシック" w:hint="eastAsia"/>
                <w:sz w:val="22"/>
              </w:rPr>
              <w:t>該当なし</w:t>
            </w:r>
          </w:p>
          <w:p w14:paraId="2F9BAB39" w14:textId="77777777" w:rsidR="00244F69" w:rsidRDefault="00244F69" w:rsidP="0095755C">
            <w:pPr>
              <w:rPr>
                <w:rFonts w:ascii="ＭＳ ゴシック" w:eastAsia="ＭＳ ゴシック" w:hAnsi="ＭＳ ゴシック"/>
                <w:sz w:val="22"/>
              </w:rPr>
            </w:pPr>
          </w:p>
        </w:tc>
      </w:tr>
      <w:tr w:rsidR="00244F69" w14:paraId="3798AD25" w14:textId="77777777" w:rsidTr="0095755C">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trHeight w:val="390"/>
        </w:trPr>
        <w:tc>
          <w:tcPr>
            <w:tcW w:w="9072" w:type="dxa"/>
            <w:tcBorders>
              <w:top w:val="single" w:sz="4" w:space="0" w:color="auto"/>
              <w:left w:val="single" w:sz="4" w:space="0" w:color="auto"/>
              <w:bottom w:val="single" w:sz="4" w:space="0" w:color="auto"/>
              <w:right w:val="single" w:sz="4" w:space="0" w:color="auto"/>
            </w:tcBorders>
            <w:shd w:val="clear" w:color="auto" w:fill="CCCCCC"/>
          </w:tcPr>
          <w:p w14:paraId="0248A2C2" w14:textId="77777777" w:rsidR="00244F69" w:rsidRDefault="00244F69" w:rsidP="0095755C">
            <w:pPr>
              <w:snapToGrid w:val="0"/>
              <w:ind w:left="480" w:hangingChars="200" w:hanging="480"/>
              <w:rPr>
                <w:rFonts w:ascii="ＭＳ ゴシック" w:eastAsia="ＭＳ ゴシック" w:hAnsi="ＭＳ ゴシック"/>
                <w:sz w:val="24"/>
              </w:rPr>
            </w:pPr>
            <w:r>
              <w:rPr>
                <w:rFonts w:ascii="ＭＳ ゴシック" w:eastAsia="ＭＳ ゴシック" w:hAnsi="ＭＳ ゴシック" w:hint="eastAsia"/>
                <w:sz w:val="24"/>
              </w:rPr>
              <w:t>13車両の取得計画の概要及び車両の取得を行う事業者又は地方公共団体、要する費用の総額、負担者とその負担額</w:t>
            </w:r>
            <w:r>
              <w:rPr>
                <w:rFonts w:ascii="ＭＳ ゴシック" w:eastAsia="ＭＳ ゴシック" w:hAnsi="ＭＳ ゴシック" w:hint="eastAsia"/>
                <w:b/>
                <w:sz w:val="24"/>
                <w:u w:val="single"/>
              </w:rPr>
              <w:t>【車両減価償却費等国庫補助金・公有民営方式車両購入費国庫補助金を受けようとする場合のみ】</w:t>
            </w:r>
          </w:p>
        </w:tc>
      </w:tr>
      <w:tr w:rsidR="00244F69" w14:paraId="43ABF725" w14:textId="77777777" w:rsidTr="0095755C">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391"/>
        </w:trPr>
        <w:tc>
          <w:tcPr>
            <w:tcW w:w="9072" w:type="dxa"/>
            <w:tcBorders>
              <w:top w:val="single" w:sz="4" w:space="0" w:color="auto"/>
              <w:left w:val="single" w:sz="4" w:space="0" w:color="auto"/>
              <w:bottom w:val="single" w:sz="4" w:space="0" w:color="auto"/>
              <w:right w:val="single" w:sz="4" w:space="0" w:color="auto"/>
            </w:tcBorders>
          </w:tcPr>
          <w:p w14:paraId="7737258C" w14:textId="51F70619" w:rsidR="00244F69" w:rsidRDefault="00490DC0" w:rsidP="00490DC0">
            <w:pPr>
              <w:rPr>
                <w:rFonts w:ascii="ＭＳ ゴシック" w:eastAsia="ＭＳ ゴシック" w:hAnsi="ＭＳ ゴシック"/>
                <w:sz w:val="22"/>
              </w:rPr>
            </w:pPr>
            <w:r>
              <w:rPr>
                <w:rFonts w:ascii="ＭＳ ゴシック" w:eastAsia="ＭＳ ゴシック" w:hAnsi="ＭＳ ゴシック" w:hint="eastAsia"/>
                <w:sz w:val="22"/>
              </w:rPr>
              <w:t>※</w:t>
            </w:r>
            <w:r w:rsidR="001352D4">
              <w:rPr>
                <w:rFonts w:ascii="ＭＳ ゴシック" w:eastAsia="ＭＳ ゴシック" w:hAnsi="ＭＳ ゴシック" w:hint="eastAsia"/>
                <w:sz w:val="22"/>
              </w:rPr>
              <w:t>該当なし</w:t>
            </w:r>
          </w:p>
          <w:p w14:paraId="4B0616F8" w14:textId="77777777" w:rsidR="00244F69" w:rsidRDefault="00244F69" w:rsidP="0095755C">
            <w:pPr>
              <w:ind w:leftChars="100" w:left="210"/>
              <w:rPr>
                <w:rFonts w:ascii="ＭＳ ゴシック" w:eastAsia="ＭＳ ゴシック" w:hAnsi="ＭＳ ゴシック"/>
                <w:sz w:val="22"/>
              </w:rPr>
            </w:pPr>
          </w:p>
        </w:tc>
      </w:tr>
      <w:tr w:rsidR="00244F69" w14:paraId="7B1BE011" w14:textId="77777777" w:rsidTr="0095755C">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468"/>
        </w:trPr>
        <w:tc>
          <w:tcPr>
            <w:tcW w:w="9072" w:type="dxa"/>
            <w:tcBorders>
              <w:top w:val="single" w:sz="4" w:space="0" w:color="auto"/>
              <w:left w:val="single" w:sz="4" w:space="0" w:color="auto"/>
              <w:bottom w:val="single" w:sz="4" w:space="0" w:color="auto"/>
              <w:right w:val="single" w:sz="4" w:space="0" w:color="auto"/>
            </w:tcBorders>
            <w:shd w:val="clear" w:color="auto" w:fill="BFBFBF"/>
          </w:tcPr>
          <w:p w14:paraId="3735121F" w14:textId="77777777" w:rsidR="00244F69" w:rsidRDefault="00244F69" w:rsidP="0095755C">
            <w:pPr>
              <w:ind w:left="480" w:hangingChars="200" w:hanging="480"/>
              <w:rPr>
                <w:rFonts w:ascii="ＭＳ ゴシック" w:eastAsia="ＭＳ ゴシック" w:hAnsi="ＭＳ ゴシック"/>
                <w:sz w:val="24"/>
              </w:rPr>
            </w:pPr>
            <w:r>
              <w:rPr>
                <w:rFonts w:ascii="ＭＳ ゴシック" w:eastAsia="ＭＳ ゴシック" w:hAnsi="ＭＳ ゴシック" w:hint="eastAsia"/>
                <w:sz w:val="24"/>
              </w:rPr>
              <w:t>1</w:t>
            </w:r>
            <w:r>
              <w:rPr>
                <w:rFonts w:ascii="ＭＳ ゴシック" w:eastAsia="ＭＳ ゴシック" w:hAnsi="ＭＳ ゴシック"/>
                <w:sz w:val="24"/>
              </w:rPr>
              <w:t>4</w:t>
            </w:r>
            <w:r>
              <w:rPr>
                <w:rFonts w:ascii="ＭＳ ゴシック" w:eastAsia="ＭＳ ゴシック" w:hAnsi="ＭＳ ゴシック" w:hint="eastAsia"/>
                <w:sz w:val="24"/>
              </w:rPr>
              <w:t>．老朽更新の代替による費用の削減等による地域公共交通確保維持事業における収支の改善に係る計画（車両の代替による費用削減等の内容、代替車両を活用した利用促進策）</w:t>
            </w:r>
          </w:p>
          <w:p w14:paraId="0A04F446" w14:textId="77777777" w:rsidR="00244F69" w:rsidRDefault="00244F69" w:rsidP="0095755C">
            <w:pPr>
              <w:ind w:firstLineChars="100" w:firstLine="241"/>
              <w:rPr>
                <w:rFonts w:ascii="ＭＳ ゴシック" w:eastAsia="ＭＳ ゴシック" w:hAnsi="ＭＳ ゴシック"/>
                <w:b/>
                <w:sz w:val="24"/>
                <w:u w:val="single"/>
              </w:rPr>
            </w:pPr>
            <w:r>
              <w:rPr>
                <w:rFonts w:ascii="ＭＳ ゴシック" w:eastAsia="ＭＳ ゴシック" w:hAnsi="ＭＳ ゴシック" w:hint="eastAsia"/>
                <w:b/>
                <w:sz w:val="24"/>
                <w:u w:val="single"/>
              </w:rPr>
              <w:t>【公有民営方式車両購入費国庫補助金を受けようとする場合のみ】</w:t>
            </w:r>
          </w:p>
        </w:tc>
      </w:tr>
      <w:tr w:rsidR="00244F69" w14:paraId="6F9D1BD8" w14:textId="77777777" w:rsidTr="0095755C">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442"/>
        </w:trPr>
        <w:tc>
          <w:tcPr>
            <w:tcW w:w="9072" w:type="dxa"/>
            <w:tcBorders>
              <w:top w:val="single" w:sz="4" w:space="0" w:color="auto"/>
              <w:left w:val="single" w:sz="4" w:space="0" w:color="auto"/>
              <w:bottom w:val="single" w:sz="4" w:space="0" w:color="auto"/>
              <w:right w:val="single" w:sz="4" w:space="0" w:color="auto"/>
            </w:tcBorders>
          </w:tcPr>
          <w:p w14:paraId="776FE6AE" w14:textId="758CA888" w:rsidR="00244F69" w:rsidRDefault="00490DC0" w:rsidP="00490DC0">
            <w:pPr>
              <w:rPr>
                <w:rFonts w:ascii="ＭＳ ゴシック" w:eastAsia="ＭＳ ゴシック" w:hAnsi="ＭＳ ゴシック"/>
                <w:sz w:val="22"/>
              </w:rPr>
            </w:pPr>
            <w:r>
              <w:rPr>
                <w:rFonts w:ascii="ＭＳ ゴシック" w:eastAsia="ＭＳ ゴシック" w:hAnsi="ＭＳ ゴシック" w:hint="eastAsia"/>
                <w:sz w:val="22"/>
              </w:rPr>
              <w:t>※</w:t>
            </w:r>
            <w:r w:rsidR="001352D4">
              <w:rPr>
                <w:rFonts w:ascii="ＭＳ ゴシック" w:eastAsia="ＭＳ ゴシック" w:hAnsi="ＭＳ ゴシック" w:hint="eastAsia"/>
                <w:sz w:val="22"/>
              </w:rPr>
              <w:t>該当なし</w:t>
            </w:r>
          </w:p>
          <w:p w14:paraId="42B3324A" w14:textId="77777777" w:rsidR="00244F69" w:rsidRDefault="00244F69" w:rsidP="0095755C">
            <w:pPr>
              <w:rPr>
                <w:rFonts w:ascii="ＭＳ ゴシック" w:eastAsia="ＭＳ ゴシック" w:hAnsi="ＭＳ ゴシック"/>
                <w:sz w:val="22"/>
              </w:rPr>
            </w:pPr>
          </w:p>
        </w:tc>
      </w:tr>
      <w:tr w:rsidR="00244F69" w14:paraId="2515DC34" w14:textId="77777777" w:rsidTr="0095755C">
        <w:tblPrEx>
          <w:tblBorders>
            <w:left w:val="single" w:sz="4" w:space="0" w:color="auto"/>
            <w:right w:val="single" w:sz="4" w:space="0" w:color="auto"/>
          </w:tblBorders>
        </w:tblPrEx>
        <w:trPr>
          <w:trHeight w:val="390"/>
        </w:trPr>
        <w:tc>
          <w:tcPr>
            <w:tcW w:w="9072" w:type="dxa"/>
            <w:shd w:val="clear" w:color="auto" w:fill="CCCCCC"/>
          </w:tcPr>
          <w:p w14:paraId="79421AF0" w14:textId="77777777" w:rsidR="00244F69" w:rsidRDefault="00244F69" w:rsidP="0095755C">
            <w:pPr>
              <w:snapToGrid w:val="0"/>
              <w:ind w:left="480" w:hangingChars="200" w:hanging="480"/>
              <w:rPr>
                <w:rFonts w:ascii="ＭＳ ゴシック" w:eastAsia="ＭＳ ゴシック" w:hAnsi="ＭＳ ゴシック"/>
                <w:sz w:val="24"/>
              </w:rPr>
            </w:pPr>
            <w:r>
              <w:rPr>
                <w:rFonts w:ascii="ＭＳ ゴシック" w:eastAsia="ＭＳ ゴシック" w:hAnsi="ＭＳ ゴシック" w:hint="eastAsia"/>
                <w:sz w:val="24"/>
              </w:rPr>
              <w:t>15．貨客混載の導入に係る目的・必要性</w:t>
            </w:r>
          </w:p>
          <w:p w14:paraId="7810518F" w14:textId="77777777" w:rsidR="00244F69" w:rsidRDefault="00244F69" w:rsidP="0095755C">
            <w:pPr>
              <w:snapToGrid w:val="0"/>
              <w:rPr>
                <w:rFonts w:ascii="ＭＳ ゴシック" w:eastAsia="ＭＳ ゴシック" w:hAnsi="ＭＳ ゴシック"/>
                <w:sz w:val="24"/>
              </w:rPr>
            </w:pPr>
            <w:r>
              <w:rPr>
                <w:rFonts w:ascii="ＭＳ ゴシック" w:eastAsia="ＭＳ ゴシック" w:hAnsi="ＭＳ ゴシック" w:hint="eastAsia"/>
                <w:b/>
                <w:sz w:val="24"/>
                <w:u w:val="single"/>
              </w:rPr>
              <w:t>【貨客混載導入経費国庫補助金を受けようとする場合のみ】</w:t>
            </w:r>
          </w:p>
        </w:tc>
      </w:tr>
      <w:tr w:rsidR="00244F69" w14:paraId="32D101E8" w14:textId="77777777" w:rsidTr="0095755C">
        <w:tblPrEx>
          <w:tblBorders>
            <w:left w:val="single" w:sz="4" w:space="0" w:color="auto"/>
            <w:right w:val="single" w:sz="4" w:space="0" w:color="auto"/>
          </w:tblBorders>
        </w:tblPrEx>
        <w:trPr>
          <w:trHeight w:val="390"/>
        </w:trPr>
        <w:tc>
          <w:tcPr>
            <w:tcW w:w="9072" w:type="dxa"/>
            <w:shd w:val="clear" w:color="auto" w:fill="auto"/>
          </w:tcPr>
          <w:p w14:paraId="52AD771A" w14:textId="077D05A5" w:rsidR="00244F69" w:rsidRDefault="00490DC0" w:rsidP="0095755C">
            <w:pPr>
              <w:snapToGrid w:val="0"/>
              <w:rPr>
                <w:rFonts w:ascii="ＭＳ ゴシック" w:eastAsia="ＭＳ ゴシック" w:hAnsi="ＭＳ ゴシック"/>
                <w:sz w:val="24"/>
              </w:rPr>
            </w:pPr>
            <w:r w:rsidRPr="00490DC0">
              <w:rPr>
                <w:rFonts w:ascii="ＭＳ ゴシック" w:eastAsia="ＭＳ ゴシック" w:hAnsi="ＭＳ ゴシック" w:hint="eastAsia"/>
                <w:sz w:val="22"/>
                <w:szCs w:val="20"/>
              </w:rPr>
              <w:t>※</w:t>
            </w:r>
            <w:r w:rsidR="001352D4" w:rsidRPr="00490DC0">
              <w:rPr>
                <w:rFonts w:ascii="ＭＳ ゴシック" w:eastAsia="ＭＳ ゴシック" w:hAnsi="ＭＳ ゴシック" w:hint="eastAsia"/>
                <w:sz w:val="22"/>
                <w:szCs w:val="20"/>
              </w:rPr>
              <w:t>該当なし</w:t>
            </w:r>
          </w:p>
          <w:p w14:paraId="3468C818" w14:textId="77777777" w:rsidR="00244F69" w:rsidRPr="00490DC0" w:rsidRDefault="00244F69" w:rsidP="0095755C">
            <w:pPr>
              <w:snapToGrid w:val="0"/>
              <w:spacing w:line="240" w:lineRule="atLeast"/>
              <w:ind w:leftChars="100" w:left="210"/>
              <w:rPr>
                <w:rFonts w:ascii="ＭＳ ゴシック" w:eastAsia="ＭＳ ゴシック" w:hAnsi="ＭＳ ゴシック"/>
                <w:sz w:val="22"/>
                <w:szCs w:val="20"/>
              </w:rPr>
            </w:pPr>
          </w:p>
        </w:tc>
      </w:tr>
      <w:tr w:rsidR="00244F69" w14:paraId="0BCC65B0" w14:textId="77777777" w:rsidTr="0095755C">
        <w:tblPrEx>
          <w:tblBorders>
            <w:left w:val="single" w:sz="4" w:space="0" w:color="auto"/>
            <w:right w:val="single" w:sz="4" w:space="0" w:color="auto"/>
          </w:tblBorders>
        </w:tblPrEx>
        <w:trPr>
          <w:trHeight w:val="390"/>
        </w:trPr>
        <w:tc>
          <w:tcPr>
            <w:tcW w:w="9072" w:type="dxa"/>
            <w:shd w:val="clear" w:color="auto" w:fill="CCCCCC"/>
          </w:tcPr>
          <w:p w14:paraId="1742FC2C" w14:textId="77777777" w:rsidR="00244F69" w:rsidRDefault="00244F69" w:rsidP="0095755C">
            <w:pPr>
              <w:snapToGrid w:val="0"/>
              <w:ind w:left="480" w:hangingChars="200" w:hanging="480"/>
              <w:rPr>
                <w:rFonts w:ascii="ＭＳ ゴシック" w:eastAsia="ＭＳ ゴシック" w:hAnsi="ＭＳ ゴシック"/>
                <w:sz w:val="24"/>
              </w:rPr>
            </w:pPr>
            <w:r>
              <w:rPr>
                <w:rFonts w:ascii="ＭＳ ゴシック" w:eastAsia="ＭＳ ゴシック" w:hAnsi="ＭＳ ゴシック" w:hint="eastAsia"/>
                <w:sz w:val="24"/>
              </w:rPr>
              <w:t>16．貨客混載の導入に係る定量的な目標・効果</w:t>
            </w:r>
          </w:p>
          <w:p w14:paraId="7FD0E41F" w14:textId="77777777" w:rsidR="00244F69" w:rsidRDefault="00244F69" w:rsidP="0095755C">
            <w:pPr>
              <w:snapToGrid w:val="0"/>
              <w:rPr>
                <w:rFonts w:ascii="ＭＳ ゴシック" w:eastAsia="ＭＳ ゴシック" w:hAnsi="ＭＳ ゴシック"/>
                <w:sz w:val="24"/>
              </w:rPr>
            </w:pPr>
            <w:r>
              <w:rPr>
                <w:rFonts w:ascii="ＭＳ ゴシック" w:eastAsia="ＭＳ ゴシック" w:hAnsi="ＭＳ ゴシック" w:hint="eastAsia"/>
                <w:b/>
                <w:sz w:val="24"/>
                <w:u w:val="single"/>
              </w:rPr>
              <w:t>【貨客混載導入経費国庫補助金を受けようとする場合のみ】</w:t>
            </w:r>
          </w:p>
        </w:tc>
      </w:tr>
      <w:tr w:rsidR="00244F69" w14:paraId="493B730B" w14:textId="77777777" w:rsidTr="0095755C">
        <w:tblPrEx>
          <w:tblBorders>
            <w:left w:val="single" w:sz="4" w:space="0" w:color="auto"/>
            <w:right w:val="single" w:sz="4" w:space="0" w:color="auto"/>
          </w:tblBorders>
        </w:tblPrEx>
        <w:trPr>
          <w:trHeight w:val="390"/>
        </w:trPr>
        <w:tc>
          <w:tcPr>
            <w:tcW w:w="9072" w:type="dxa"/>
            <w:shd w:val="clear" w:color="auto" w:fill="auto"/>
          </w:tcPr>
          <w:p w14:paraId="3B65BE1F" w14:textId="77777777" w:rsidR="00244F69" w:rsidRDefault="00244F69" w:rsidP="0095755C">
            <w:pPr>
              <w:snapToGrid w:val="0"/>
              <w:rPr>
                <w:rFonts w:ascii="ＭＳ ゴシック" w:eastAsia="ＭＳ ゴシック" w:hAnsi="ＭＳ ゴシック"/>
                <w:sz w:val="24"/>
              </w:rPr>
            </w:pPr>
            <w:r>
              <w:rPr>
                <w:rFonts w:ascii="ＭＳ ゴシック" w:eastAsia="ＭＳ ゴシック" w:hAnsi="ＭＳ ゴシック" w:hint="eastAsia"/>
                <w:sz w:val="24"/>
              </w:rPr>
              <w:t>（１）事業の目標</w:t>
            </w:r>
          </w:p>
        </w:tc>
      </w:tr>
      <w:tr w:rsidR="00244F69" w14:paraId="489C499F" w14:textId="77777777" w:rsidTr="0095755C">
        <w:tblPrEx>
          <w:tblBorders>
            <w:left w:val="single" w:sz="4" w:space="0" w:color="auto"/>
            <w:right w:val="single" w:sz="4" w:space="0" w:color="auto"/>
          </w:tblBorders>
        </w:tblPrEx>
        <w:trPr>
          <w:trHeight w:val="390"/>
        </w:trPr>
        <w:tc>
          <w:tcPr>
            <w:tcW w:w="9072" w:type="dxa"/>
            <w:shd w:val="clear" w:color="auto" w:fill="auto"/>
          </w:tcPr>
          <w:p w14:paraId="08B9474A" w14:textId="0736DFB0" w:rsidR="00244F69" w:rsidRDefault="00490DC0" w:rsidP="0095755C">
            <w:pPr>
              <w:snapToGrid w:val="0"/>
              <w:rPr>
                <w:rFonts w:ascii="ＭＳ ゴシック" w:eastAsia="ＭＳ ゴシック" w:hAnsi="ＭＳ ゴシック"/>
                <w:sz w:val="22"/>
              </w:rPr>
            </w:pPr>
            <w:r>
              <w:rPr>
                <w:rFonts w:ascii="ＭＳ ゴシック" w:eastAsia="ＭＳ ゴシック" w:hAnsi="ＭＳ ゴシック" w:hint="eastAsia"/>
                <w:sz w:val="22"/>
              </w:rPr>
              <w:t>※</w:t>
            </w:r>
            <w:r w:rsidR="001352D4">
              <w:rPr>
                <w:rFonts w:ascii="ＭＳ ゴシック" w:eastAsia="ＭＳ ゴシック" w:hAnsi="ＭＳ ゴシック" w:hint="eastAsia"/>
                <w:sz w:val="22"/>
              </w:rPr>
              <w:t>該当なし</w:t>
            </w:r>
          </w:p>
          <w:p w14:paraId="3F4EAEFF" w14:textId="77777777" w:rsidR="00244F69" w:rsidRPr="00490DC0" w:rsidRDefault="00244F69" w:rsidP="0095755C">
            <w:pPr>
              <w:snapToGrid w:val="0"/>
              <w:rPr>
                <w:rFonts w:ascii="ＭＳ ゴシック" w:eastAsia="ＭＳ ゴシック" w:hAnsi="ＭＳ ゴシック"/>
                <w:sz w:val="22"/>
                <w:szCs w:val="20"/>
              </w:rPr>
            </w:pPr>
          </w:p>
        </w:tc>
      </w:tr>
      <w:tr w:rsidR="00244F69" w14:paraId="47235412" w14:textId="77777777" w:rsidTr="0095755C">
        <w:tblPrEx>
          <w:tblBorders>
            <w:left w:val="single" w:sz="4" w:space="0" w:color="auto"/>
            <w:right w:val="single" w:sz="4" w:space="0" w:color="auto"/>
          </w:tblBorders>
        </w:tblPrEx>
        <w:trPr>
          <w:trHeight w:val="390"/>
        </w:trPr>
        <w:tc>
          <w:tcPr>
            <w:tcW w:w="9072" w:type="dxa"/>
            <w:shd w:val="clear" w:color="auto" w:fill="auto"/>
          </w:tcPr>
          <w:p w14:paraId="2EC14290" w14:textId="77777777" w:rsidR="00244F69" w:rsidRDefault="00244F69" w:rsidP="0095755C">
            <w:pPr>
              <w:rPr>
                <w:rFonts w:ascii="ＭＳ ゴシック" w:eastAsia="ＭＳ ゴシック" w:hAnsi="ＭＳ ゴシック"/>
                <w:sz w:val="24"/>
              </w:rPr>
            </w:pPr>
            <w:r>
              <w:rPr>
                <w:rFonts w:ascii="ＭＳ ゴシック" w:eastAsia="ＭＳ ゴシック" w:hAnsi="ＭＳ ゴシック" w:hint="eastAsia"/>
                <w:sz w:val="24"/>
              </w:rPr>
              <w:lastRenderedPageBreak/>
              <w:t>（２）事業の効果</w:t>
            </w:r>
          </w:p>
        </w:tc>
      </w:tr>
      <w:tr w:rsidR="00244F69" w14:paraId="3971BAA9" w14:textId="77777777" w:rsidTr="0095755C">
        <w:tblPrEx>
          <w:tblBorders>
            <w:left w:val="single" w:sz="4" w:space="0" w:color="auto"/>
            <w:right w:val="single" w:sz="4" w:space="0" w:color="auto"/>
          </w:tblBorders>
        </w:tblPrEx>
        <w:trPr>
          <w:trHeight w:val="709"/>
        </w:trPr>
        <w:tc>
          <w:tcPr>
            <w:tcW w:w="9072" w:type="dxa"/>
            <w:shd w:val="clear" w:color="auto" w:fill="auto"/>
          </w:tcPr>
          <w:p w14:paraId="315D1480" w14:textId="438A522B" w:rsidR="00244F69" w:rsidRPr="00490DC0" w:rsidRDefault="00490DC0" w:rsidP="0095755C">
            <w:pPr>
              <w:snapToGrid w:val="0"/>
              <w:rPr>
                <w:rFonts w:ascii="ＭＳ ゴシック" w:eastAsia="ＭＳ ゴシック" w:hAnsi="ＭＳ ゴシック"/>
                <w:sz w:val="22"/>
                <w:szCs w:val="20"/>
              </w:rPr>
            </w:pPr>
            <w:r>
              <w:rPr>
                <w:rFonts w:ascii="ＭＳ ゴシック" w:eastAsia="ＭＳ ゴシック" w:hAnsi="ＭＳ ゴシック" w:hint="eastAsia"/>
                <w:sz w:val="22"/>
                <w:szCs w:val="20"/>
              </w:rPr>
              <w:t>※</w:t>
            </w:r>
            <w:r w:rsidR="001352D4" w:rsidRPr="00490DC0">
              <w:rPr>
                <w:rFonts w:ascii="ＭＳ ゴシック" w:eastAsia="ＭＳ ゴシック" w:hAnsi="ＭＳ ゴシック" w:hint="eastAsia"/>
                <w:sz w:val="22"/>
                <w:szCs w:val="20"/>
              </w:rPr>
              <w:t>該当なし</w:t>
            </w:r>
          </w:p>
          <w:p w14:paraId="2013FA30" w14:textId="77777777" w:rsidR="00244F69" w:rsidRPr="00490DC0" w:rsidRDefault="00244F69" w:rsidP="0095755C">
            <w:pPr>
              <w:snapToGrid w:val="0"/>
              <w:ind w:leftChars="-100" w:left="230" w:hangingChars="200" w:hanging="440"/>
              <w:rPr>
                <w:rFonts w:ascii="ＭＳ ゴシック" w:eastAsia="ＭＳ ゴシック" w:hAnsi="ＭＳ ゴシック"/>
                <w:sz w:val="22"/>
                <w:szCs w:val="20"/>
              </w:rPr>
            </w:pPr>
          </w:p>
        </w:tc>
      </w:tr>
      <w:tr w:rsidR="00244F69" w14:paraId="787E9B21" w14:textId="77777777" w:rsidTr="0095755C">
        <w:tblPrEx>
          <w:tblBorders>
            <w:left w:val="single" w:sz="4" w:space="0" w:color="auto"/>
            <w:right w:val="single" w:sz="4" w:space="0" w:color="auto"/>
          </w:tblBorders>
        </w:tblPrEx>
        <w:trPr>
          <w:trHeight w:val="390"/>
        </w:trPr>
        <w:tc>
          <w:tcPr>
            <w:tcW w:w="9072" w:type="dxa"/>
            <w:shd w:val="clear" w:color="auto" w:fill="CCCCCC"/>
          </w:tcPr>
          <w:p w14:paraId="5B12BA36" w14:textId="77777777" w:rsidR="00244F69" w:rsidRDefault="00244F69" w:rsidP="0095755C">
            <w:pPr>
              <w:snapToGrid w:val="0"/>
              <w:rPr>
                <w:rFonts w:ascii="ＭＳ ゴシック" w:eastAsia="ＭＳ ゴシック" w:hAnsi="ＭＳ ゴシック"/>
                <w:sz w:val="24"/>
              </w:rPr>
            </w:pPr>
            <w:r>
              <w:rPr>
                <w:rFonts w:ascii="ＭＳ ゴシック" w:eastAsia="ＭＳ ゴシック" w:hAnsi="ＭＳ ゴシック" w:hint="eastAsia"/>
                <w:sz w:val="24"/>
              </w:rPr>
              <w:t>17．貨客混載の導入に係る計画の概要、要する費用の総額、内訳、負担者及び負担額</w:t>
            </w:r>
            <w:r>
              <w:rPr>
                <w:rFonts w:ascii="ＭＳ ゴシック" w:eastAsia="ＭＳ ゴシック" w:hAnsi="ＭＳ ゴシック" w:hint="eastAsia"/>
                <w:b/>
                <w:sz w:val="24"/>
                <w:u w:val="single"/>
              </w:rPr>
              <w:t>【貨客混載導入経費国庫補助金を受けようとする場合のみ】</w:t>
            </w:r>
          </w:p>
        </w:tc>
      </w:tr>
      <w:tr w:rsidR="00244F69" w14:paraId="6F00F4B3" w14:textId="77777777" w:rsidTr="0095755C">
        <w:tblPrEx>
          <w:tblBorders>
            <w:left w:val="single" w:sz="4" w:space="0" w:color="auto"/>
            <w:right w:val="single" w:sz="4" w:space="0" w:color="auto"/>
          </w:tblBorders>
        </w:tblPrEx>
        <w:trPr>
          <w:trHeight w:val="390"/>
        </w:trPr>
        <w:tc>
          <w:tcPr>
            <w:tcW w:w="9072" w:type="dxa"/>
            <w:shd w:val="clear" w:color="auto" w:fill="auto"/>
          </w:tcPr>
          <w:p w14:paraId="2C12484F" w14:textId="6CFCB493" w:rsidR="00244F69" w:rsidRDefault="00490DC0" w:rsidP="0095755C">
            <w:pPr>
              <w:snapToGrid w:val="0"/>
              <w:rPr>
                <w:rFonts w:ascii="ＭＳ ゴシック" w:eastAsia="ＭＳ ゴシック" w:hAnsi="ＭＳ ゴシック"/>
                <w:sz w:val="24"/>
              </w:rPr>
            </w:pPr>
            <w:r>
              <w:rPr>
                <w:rFonts w:ascii="ＭＳ ゴシック" w:eastAsia="ＭＳ ゴシック" w:hAnsi="ＭＳ ゴシック" w:hint="eastAsia"/>
                <w:sz w:val="22"/>
                <w:szCs w:val="20"/>
              </w:rPr>
              <w:t>※</w:t>
            </w:r>
            <w:r w:rsidR="001352D4" w:rsidRPr="00490DC0">
              <w:rPr>
                <w:rFonts w:ascii="ＭＳ ゴシック" w:eastAsia="ＭＳ ゴシック" w:hAnsi="ＭＳ ゴシック" w:hint="eastAsia"/>
                <w:sz w:val="22"/>
                <w:szCs w:val="20"/>
              </w:rPr>
              <w:t>該当なし</w:t>
            </w:r>
          </w:p>
          <w:p w14:paraId="546CDA56" w14:textId="77777777" w:rsidR="00244F69" w:rsidRPr="00490DC0" w:rsidRDefault="00244F69" w:rsidP="0095755C">
            <w:pPr>
              <w:snapToGrid w:val="0"/>
              <w:rPr>
                <w:rFonts w:ascii="ＭＳ ゴシック" w:eastAsia="ＭＳ ゴシック" w:hAnsi="ＭＳ ゴシック"/>
                <w:sz w:val="22"/>
                <w:szCs w:val="20"/>
              </w:rPr>
            </w:pPr>
          </w:p>
        </w:tc>
      </w:tr>
      <w:tr w:rsidR="00244F69" w14:paraId="465ECB3D" w14:textId="77777777" w:rsidTr="0095755C">
        <w:tblPrEx>
          <w:tblBorders>
            <w:left w:val="single" w:sz="4" w:space="0" w:color="auto"/>
            <w:right w:val="single" w:sz="4" w:space="0" w:color="auto"/>
          </w:tblBorders>
        </w:tblPrEx>
        <w:trPr>
          <w:trHeight w:val="390"/>
        </w:trPr>
        <w:tc>
          <w:tcPr>
            <w:tcW w:w="9072" w:type="dxa"/>
            <w:shd w:val="clear" w:color="auto" w:fill="CCCCCC"/>
          </w:tcPr>
          <w:p w14:paraId="12B8609B" w14:textId="77777777" w:rsidR="00244F69" w:rsidRDefault="00244F69" w:rsidP="0095755C">
            <w:pPr>
              <w:snapToGrid w:val="0"/>
              <w:rPr>
                <w:rFonts w:ascii="ＭＳ ゴシック" w:eastAsia="ＭＳ ゴシック" w:hAnsi="ＭＳ ゴシック"/>
                <w:sz w:val="24"/>
              </w:rPr>
            </w:pPr>
            <w:r>
              <w:rPr>
                <w:rFonts w:ascii="ＭＳ ゴシック" w:eastAsia="ＭＳ ゴシック" w:hAnsi="ＭＳ ゴシック" w:hint="eastAsia"/>
                <w:sz w:val="24"/>
              </w:rPr>
              <w:t>18．協議会の開催状況と主な議論</w:t>
            </w:r>
          </w:p>
        </w:tc>
      </w:tr>
      <w:tr w:rsidR="00244F69" w14:paraId="63B3BB03" w14:textId="77777777" w:rsidTr="0095755C">
        <w:tblPrEx>
          <w:tblBorders>
            <w:left w:val="single" w:sz="4" w:space="0" w:color="auto"/>
            <w:right w:val="single" w:sz="4" w:space="0" w:color="auto"/>
          </w:tblBorders>
        </w:tblPrEx>
        <w:trPr>
          <w:cantSplit/>
        </w:trPr>
        <w:tc>
          <w:tcPr>
            <w:tcW w:w="9072" w:type="dxa"/>
          </w:tcPr>
          <w:p w14:paraId="0C91A438" w14:textId="1D695AFA" w:rsidR="00490DC0" w:rsidRPr="000427A0" w:rsidRDefault="00490DC0" w:rsidP="00490DC0">
            <w:pPr>
              <w:snapToGrid w:val="0"/>
              <w:rPr>
                <w:rFonts w:ascii="ＭＳ ゴシック" w:eastAsia="ＭＳ ゴシック" w:hAnsi="ＭＳ ゴシック"/>
                <w:sz w:val="22"/>
                <w:szCs w:val="22"/>
              </w:rPr>
            </w:pPr>
            <w:r w:rsidRPr="000427A0">
              <w:rPr>
                <w:rFonts w:ascii="ＭＳ ゴシック" w:eastAsia="ＭＳ ゴシック" w:hAnsi="ＭＳ ゴシック" w:hint="eastAsia"/>
                <w:sz w:val="22"/>
                <w:szCs w:val="22"/>
              </w:rPr>
              <w:t>・令和２年６月９日　令和２年度　第１回協議会「地域内フィーダー系統確保維持計画」について合意（書面協議）</w:t>
            </w:r>
          </w:p>
          <w:p w14:paraId="4A559F02" w14:textId="6DD3FBEA" w:rsidR="00490DC0" w:rsidRPr="000427A0" w:rsidRDefault="00490DC0" w:rsidP="00490DC0">
            <w:pPr>
              <w:snapToGrid w:val="0"/>
              <w:rPr>
                <w:rFonts w:ascii="ＭＳ ゴシック" w:eastAsia="ＭＳ ゴシック" w:hAnsi="ＭＳ ゴシック"/>
                <w:sz w:val="22"/>
                <w:szCs w:val="22"/>
              </w:rPr>
            </w:pPr>
            <w:r w:rsidRPr="000427A0">
              <w:rPr>
                <w:rFonts w:ascii="ＭＳ ゴシック" w:eastAsia="ＭＳ ゴシック" w:hAnsi="ＭＳ ゴシック" w:hint="eastAsia"/>
                <w:sz w:val="22"/>
                <w:szCs w:val="22"/>
              </w:rPr>
              <w:t>・令和３年６月17日　令和３年度　第２回協議会「地域内フィーダー系統確保維持計画」について合意（書面協議）</w:t>
            </w:r>
          </w:p>
          <w:p w14:paraId="51C1DF13" w14:textId="77777777" w:rsidR="00490DC0" w:rsidRPr="000427A0" w:rsidRDefault="00490DC0" w:rsidP="00490DC0">
            <w:pPr>
              <w:snapToGrid w:val="0"/>
              <w:rPr>
                <w:rFonts w:ascii="ＭＳ ゴシック" w:eastAsia="ＭＳ ゴシック" w:hAnsi="ＭＳ ゴシック"/>
                <w:sz w:val="22"/>
                <w:szCs w:val="22"/>
              </w:rPr>
            </w:pPr>
            <w:r w:rsidRPr="000427A0">
              <w:rPr>
                <w:rFonts w:ascii="ＭＳ ゴシック" w:eastAsia="ＭＳ ゴシック" w:hAnsi="ＭＳ ゴシック" w:hint="eastAsia"/>
                <w:sz w:val="22"/>
                <w:szCs w:val="22"/>
              </w:rPr>
              <w:t>・令和４年４月28日　令和４年度　第１回協議会「地域内フィーダー系統確保維持事業の計画変更」について合意（書面協議）</w:t>
            </w:r>
          </w:p>
          <w:p w14:paraId="1597C375" w14:textId="78742AB4" w:rsidR="00490DC0" w:rsidRPr="000427A0" w:rsidRDefault="00490DC0" w:rsidP="00490DC0">
            <w:pPr>
              <w:snapToGrid w:val="0"/>
              <w:rPr>
                <w:rFonts w:ascii="ＭＳ ゴシック" w:eastAsia="ＭＳ ゴシック" w:hAnsi="ＭＳ ゴシック"/>
                <w:sz w:val="22"/>
                <w:szCs w:val="22"/>
              </w:rPr>
            </w:pPr>
            <w:r w:rsidRPr="000427A0">
              <w:rPr>
                <w:rFonts w:ascii="ＭＳ ゴシック" w:eastAsia="ＭＳ ゴシック" w:hAnsi="ＭＳ ゴシック" w:hint="eastAsia"/>
                <w:sz w:val="22"/>
                <w:szCs w:val="22"/>
              </w:rPr>
              <w:t>・令和４年６月28日　令和４年度　第３回協議会「地域内フィーダー系統確保維持計画」について合意（書面協議）</w:t>
            </w:r>
          </w:p>
          <w:p w14:paraId="7A321407" w14:textId="1B972E68" w:rsidR="00490DC0" w:rsidRPr="000427A0" w:rsidRDefault="00490DC0" w:rsidP="00490DC0">
            <w:pPr>
              <w:snapToGrid w:val="0"/>
              <w:rPr>
                <w:rFonts w:ascii="ＭＳ ゴシック" w:eastAsia="ＭＳ ゴシック" w:hAnsi="ＭＳ ゴシック"/>
                <w:sz w:val="22"/>
                <w:szCs w:val="22"/>
              </w:rPr>
            </w:pPr>
            <w:r w:rsidRPr="000427A0">
              <w:rPr>
                <w:rFonts w:ascii="ＭＳ ゴシック" w:eastAsia="ＭＳ ゴシック" w:hAnsi="ＭＳ ゴシック" w:hint="eastAsia"/>
                <w:sz w:val="22"/>
                <w:szCs w:val="22"/>
              </w:rPr>
              <w:t>・令和５年２月15日　令和４年度　第６回協議会「地域内フィーダー系統確保維持事業の計画変更」について合意</w:t>
            </w:r>
          </w:p>
          <w:p w14:paraId="6E37370B" w14:textId="11DC1EBB" w:rsidR="00490DC0" w:rsidRDefault="00490DC0" w:rsidP="00490DC0">
            <w:pPr>
              <w:snapToGrid w:val="0"/>
              <w:rPr>
                <w:rFonts w:ascii="ＭＳ ゴシック" w:eastAsia="ＭＳ ゴシック" w:hAnsi="ＭＳ ゴシック"/>
                <w:sz w:val="22"/>
                <w:szCs w:val="22"/>
              </w:rPr>
            </w:pPr>
            <w:r w:rsidRPr="000427A0">
              <w:rPr>
                <w:rFonts w:ascii="ＭＳ ゴシック" w:eastAsia="ＭＳ ゴシック" w:hAnsi="ＭＳ ゴシック" w:hint="eastAsia"/>
                <w:sz w:val="22"/>
                <w:szCs w:val="22"/>
              </w:rPr>
              <w:t>・令和５年５月29日　令和５年度　第１回協議会「地域内フィーダー系統確保維持計画」について合意</w:t>
            </w:r>
          </w:p>
          <w:p w14:paraId="5946AD7A" w14:textId="4D9EBF41" w:rsidR="00CA474A" w:rsidRDefault="00CA474A" w:rsidP="00490DC0">
            <w:pPr>
              <w:snapToGrid w:val="0"/>
              <w:rPr>
                <w:rFonts w:ascii="ＭＳ ゴシック" w:eastAsia="ＭＳ ゴシック" w:hAnsi="ＭＳ ゴシック"/>
                <w:sz w:val="22"/>
                <w:szCs w:val="22"/>
              </w:rPr>
            </w:pPr>
            <w:r>
              <w:rPr>
                <w:rFonts w:ascii="ＭＳ ゴシック" w:eastAsia="ＭＳ ゴシック" w:hAnsi="ＭＳ ゴシック" w:hint="eastAsia"/>
                <w:sz w:val="22"/>
                <w:szCs w:val="22"/>
              </w:rPr>
              <w:t>・令和６年６月2</w:t>
            </w:r>
            <w:r w:rsidR="00D02229">
              <w:rPr>
                <w:rFonts w:ascii="ＭＳ ゴシック" w:eastAsia="ＭＳ ゴシック" w:hAnsi="ＭＳ ゴシック" w:hint="eastAsia"/>
                <w:sz w:val="22"/>
                <w:szCs w:val="22"/>
              </w:rPr>
              <w:t>5</w:t>
            </w:r>
            <w:r>
              <w:rPr>
                <w:rFonts w:ascii="ＭＳ ゴシック" w:eastAsia="ＭＳ ゴシック" w:hAnsi="ＭＳ ゴシック" w:hint="eastAsia"/>
                <w:sz w:val="22"/>
                <w:szCs w:val="22"/>
              </w:rPr>
              <w:t>日　令和６年度　第２回協議会</w:t>
            </w:r>
          </w:p>
          <w:p w14:paraId="40996996" w14:textId="01CC55AF" w:rsidR="00CA474A" w:rsidRDefault="00CA474A" w:rsidP="00CA474A">
            <w:pPr>
              <w:snapToGrid w:val="0"/>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Pr="00CA474A">
              <w:rPr>
                <w:rFonts w:ascii="ＭＳ ゴシック" w:eastAsia="ＭＳ ゴシック" w:hAnsi="ＭＳ ゴシック" w:hint="eastAsia"/>
                <w:sz w:val="22"/>
                <w:szCs w:val="22"/>
              </w:rPr>
              <w:t>令和７年度地域間幹線系統に係る佐渡市地域公共交通計画別紙（案）の提出について</w:t>
            </w:r>
            <w:r>
              <w:rPr>
                <w:rFonts w:ascii="ＭＳ ゴシック" w:eastAsia="ＭＳ ゴシック" w:hAnsi="ＭＳ ゴシック" w:hint="eastAsia"/>
                <w:sz w:val="22"/>
                <w:szCs w:val="22"/>
              </w:rPr>
              <w:t>」合意（書面協議）</w:t>
            </w:r>
          </w:p>
          <w:p w14:paraId="6F1069B2" w14:textId="77777777" w:rsidR="00244F69" w:rsidRDefault="00244F69" w:rsidP="0095755C">
            <w:pPr>
              <w:snapToGrid w:val="0"/>
              <w:rPr>
                <w:rFonts w:ascii="ＭＳ ゴシック" w:eastAsia="ＭＳ ゴシック" w:hAnsi="ＭＳ ゴシック"/>
                <w:sz w:val="22"/>
              </w:rPr>
            </w:pPr>
          </w:p>
        </w:tc>
      </w:tr>
      <w:tr w:rsidR="00244F69" w14:paraId="68B8D144" w14:textId="77777777" w:rsidTr="0095755C">
        <w:tblPrEx>
          <w:tblBorders>
            <w:left w:val="single" w:sz="4" w:space="0" w:color="auto"/>
            <w:right w:val="single" w:sz="4" w:space="0" w:color="auto"/>
          </w:tblBorders>
        </w:tblPrEx>
        <w:trPr>
          <w:trHeight w:val="390"/>
        </w:trPr>
        <w:tc>
          <w:tcPr>
            <w:tcW w:w="9072" w:type="dxa"/>
            <w:shd w:val="clear" w:color="auto" w:fill="CCCCCC"/>
          </w:tcPr>
          <w:p w14:paraId="011A4AEB" w14:textId="77777777" w:rsidR="00244F69" w:rsidRDefault="00244F69" w:rsidP="0095755C">
            <w:pPr>
              <w:snapToGrid w:val="0"/>
              <w:rPr>
                <w:rFonts w:ascii="ＭＳ ゴシック" w:eastAsia="ＭＳ ゴシック" w:hAnsi="ＭＳ ゴシック"/>
                <w:sz w:val="24"/>
              </w:rPr>
            </w:pPr>
            <w:r>
              <w:rPr>
                <w:rFonts w:ascii="ＭＳ ゴシック" w:eastAsia="ＭＳ ゴシック" w:hAnsi="ＭＳ ゴシック" w:hint="eastAsia"/>
                <w:sz w:val="24"/>
              </w:rPr>
              <w:t>19．利用者等の意見の反映状況</w:t>
            </w:r>
          </w:p>
        </w:tc>
      </w:tr>
      <w:tr w:rsidR="00244F69" w14:paraId="129CED38" w14:textId="77777777" w:rsidTr="0095755C">
        <w:tblPrEx>
          <w:tblBorders>
            <w:left w:val="single" w:sz="4" w:space="0" w:color="auto"/>
            <w:right w:val="single" w:sz="4" w:space="0" w:color="auto"/>
          </w:tblBorders>
        </w:tblPrEx>
        <w:trPr>
          <w:cantSplit/>
        </w:trPr>
        <w:tc>
          <w:tcPr>
            <w:tcW w:w="9072" w:type="dxa"/>
          </w:tcPr>
          <w:p w14:paraId="15410AE1" w14:textId="77777777" w:rsidR="00244F69" w:rsidRDefault="00244F69" w:rsidP="0095755C">
            <w:pPr>
              <w:snapToGrid w:val="0"/>
              <w:rPr>
                <w:rFonts w:ascii="ＭＳ ゴシック" w:eastAsia="ＭＳ ゴシック" w:hAnsi="ＭＳ ゴシック"/>
                <w:sz w:val="22"/>
              </w:rPr>
            </w:pPr>
          </w:p>
          <w:p w14:paraId="1176EE07" w14:textId="6D7D1D54" w:rsidR="00244F69" w:rsidRDefault="001352D4" w:rsidP="00C166A9">
            <w:pPr>
              <w:snapToGrid w:val="0"/>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協議会</w:t>
            </w:r>
            <w:r w:rsidR="005F44FC">
              <w:rPr>
                <w:rFonts w:ascii="ＭＳ ゴシック" w:eastAsia="ＭＳ ゴシック" w:hAnsi="ＭＳ ゴシック" w:hint="eastAsia"/>
                <w:sz w:val="22"/>
              </w:rPr>
              <w:t>（書面）</w:t>
            </w:r>
            <w:r>
              <w:rPr>
                <w:rFonts w:ascii="ＭＳ ゴシック" w:eastAsia="ＭＳ ゴシック" w:hAnsi="ＭＳ ゴシック" w:hint="eastAsia"/>
                <w:sz w:val="22"/>
              </w:rPr>
              <w:t>開催後、記載</w:t>
            </w:r>
          </w:p>
          <w:p w14:paraId="1A9649E1" w14:textId="77777777" w:rsidR="00244F69" w:rsidRDefault="00244F69" w:rsidP="0095755C">
            <w:pPr>
              <w:snapToGrid w:val="0"/>
              <w:rPr>
                <w:rFonts w:ascii="ＭＳ ゴシック" w:eastAsia="ＭＳ ゴシック" w:hAnsi="ＭＳ ゴシック"/>
                <w:sz w:val="22"/>
              </w:rPr>
            </w:pPr>
          </w:p>
        </w:tc>
      </w:tr>
    </w:tbl>
    <w:p w14:paraId="294544D4" w14:textId="77777777" w:rsidR="00244F69" w:rsidRDefault="00244F69" w:rsidP="00244F69">
      <w:pPr>
        <w:pStyle w:val="af1"/>
        <w:snapToGrid w:val="0"/>
        <w:jc w:val="both"/>
        <w:rPr>
          <w:rFonts w:ascii="ＭＳ ゴシック" w:hAnsi="ＭＳ ゴシック"/>
        </w:rPr>
      </w:pPr>
    </w:p>
    <w:p w14:paraId="616E376E" w14:textId="77777777" w:rsidR="00244F69" w:rsidRDefault="00244F69" w:rsidP="00244F69">
      <w:pPr>
        <w:pStyle w:val="af1"/>
        <w:snapToGrid w:val="0"/>
        <w:ind w:firstLineChars="1500" w:firstLine="3600"/>
        <w:jc w:val="both"/>
        <w:rPr>
          <w:rFonts w:ascii="ＭＳ ゴシック" w:hAnsi="ＭＳ ゴシック"/>
        </w:rPr>
      </w:pPr>
    </w:p>
    <w:p w14:paraId="5C515C90" w14:textId="77777777" w:rsidR="00244F69" w:rsidRDefault="00244F69" w:rsidP="00244F69">
      <w:pPr>
        <w:pStyle w:val="af1"/>
        <w:snapToGrid w:val="0"/>
        <w:ind w:firstLineChars="1500" w:firstLine="3600"/>
        <w:jc w:val="both"/>
        <w:rPr>
          <w:rFonts w:ascii="ＭＳ ゴシック" w:hAnsi="ＭＳ ゴシック"/>
        </w:rPr>
      </w:pPr>
      <w:r>
        <w:rPr>
          <w:rFonts w:ascii="ＭＳ ゴシック" w:hAnsi="ＭＳ ゴシック" w:hint="eastAsia"/>
        </w:rPr>
        <w:t>【本計画に関する担当者・連絡先】</w:t>
      </w:r>
    </w:p>
    <w:p w14:paraId="3858E5D7" w14:textId="3C7568CC" w:rsidR="00244F69" w:rsidRDefault="00244F69" w:rsidP="00244F69">
      <w:pPr>
        <w:pStyle w:val="af1"/>
        <w:snapToGrid w:val="0"/>
        <w:ind w:firstLineChars="1600" w:firstLine="3840"/>
        <w:jc w:val="both"/>
        <w:rPr>
          <w:rFonts w:ascii="ＭＳ ゴシック" w:hAnsi="ＭＳ ゴシック"/>
          <w:u w:val="single"/>
        </w:rPr>
      </w:pPr>
      <w:r>
        <w:rPr>
          <w:rFonts w:ascii="ＭＳ ゴシック" w:hAnsi="ＭＳ ゴシック" w:hint="eastAsia"/>
          <w:u w:val="single"/>
        </w:rPr>
        <w:t xml:space="preserve">（住　所）　</w:t>
      </w:r>
      <w:r w:rsidR="001352D4">
        <w:rPr>
          <w:rFonts w:ascii="ＭＳ ゴシック" w:hAnsi="ＭＳ ゴシック" w:hint="eastAsia"/>
          <w:u w:val="single"/>
        </w:rPr>
        <w:t>新潟県佐渡市千種232番地</w:t>
      </w:r>
      <w:r>
        <w:rPr>
          <w:rFonts w:ascii="ＭＳ ゴシック" w:hAnsi="ＭＳ ゴシック" w:hint="eastAsia"/>
          <w:u w:val="single"/>
        </w:rPr>
        <w:t xml:space="preserve">　　　</w:t>
      </w:r>
    </w:p>
    <w:p w14:paraId="457647AA" w14:textId="2209CD23" w:rsidR="00244F69" w:rsidRDefault="00244F69" w:rsidP="00244F69">
      <w:pPr>
        <w:pStyle w:val="af1"/>
        <w:snapToGrid w:val="0"/>
        <w:ind w:firstLineChars="1600" w:firstLine="3840"/>
        <w:jc w:val="both"/>
        <w:rPr>
          <w:rFonts w:ascii="ＭＳ ゴシック" w:hAnsi="ＭＳ ゴシック"/>
          <w:u w:val="single"/>
        </w:rPr>
      </w:pPr>
      <w:r>
        <w:rPr>
          <w:rFonts w:ascii="ＭＳ ゴシック" w:hAnsi="ＭＳ ゴシック" w:hint="eastAsia"/>
          <w:u w:val="single"/>
        </w:rPr>
        <w:t xml:space="preserve">（所　属）　</w:t>
      </w:r>
      <w:r w:rsidR="001352D4">
        <w:rPr>
          <w:rFonts w:ascii="ＭＳ ゴシック" w:hAnsi="ＭＳ ゴシック" w:hint="eastAsia"/>
          <w:u w:val="single"/>
        </w:rPr>
        <w:t>佐渡市観光振興部交通政策課</w:t>
      </w:r>
      <w:r>
        <w:rPr>
          <w:rFonts w:ascii="ＭＳ ゴシック" w:hAnsi="ＭＳ ゴシック" w:hint="eastAsia"/>
          <w:u w:val="single"/>
        </w:rPr>
        <w:t xml:space="preserve">　　</w:t>
      </w:r>
    </w:p>
    <w:p w14:paraId="65A82770" w14:textId="29EF38FA" w:rsidR="00244F69" w:rsidRDefault="00244F69" w:rsidP="00244F69">
      <w:pPr>
        <w:pStyle w:val="af1"/>
        <w:snapToGrid w:val="0"/>
        <w:ind w:firstLineChars="1600" w:firstLine="3840"/>
        <w:jc w:val="both"/>
        <w:rPr>
          <w:rFonts w:ascii="ＭＳ ゴシック" w:hAnsi="ＭＳ ゴシック"/>
          <w:u w:val="single"/>
        </w:rPr>
      </w:pPr>
      <w:r>
        <w:rPr>
          <w:rFonts w:ascii="ＭＳ ゴシック" w:hAnsi="ＭＳ ゴシック" w:hint="eastAsia"/>
          <w:u w:val="single"/>
        </w:rPr>
        <w:t xml:space="preserve">（氏　名）　</w:t>
      </w:r>
      <w:r w:rsidR="001352D4">
        <w:rPr>
          <w:rFonts w:ascii="ＭＳ ゴシック" w:hAnsi="ＭＳ ゴシック" w:hint="eastAsia"/>
          <w:u w:val="single"/>
        </w:rPr>
        <w:t xml:space="preserve">井野端　圭介　</w:t>
      </w:r>
      <w:r>
        <w:rPr>
          <w:rFonts w:ascii="ＭＳ ゴシック" w:hAnsi="ＭＳ ゴシック" w:hint="eastAsia"/>
          <w:u w:val="single"/>
        </w:rPr>
        <w:t xml:space="preserve">　　　　　　　　</w:t>
      </w:r>
    </w:p>
    <w:p w14:paraId="7EFDD5FD" w14:textId="203E5409" w:rsidR="00244F69" w:rsidRDefault="00244F69" w:rsidP="00244F69">
      <w:pPr>
        <w:pStyle w:val="af1"/>
        <w:snapToGrid w:val="0"/>
        <w:ind w:firstLineChars="1600" w:firstLine="3840"/>
        <w:jc w:val="both"/>
        <w:rPr>
          <w:rFonts w:ascii="ＭＳ ゴシック" w:hAnsi="ＭＳ ゴシック"/>
          <w:u w:val="single"/>
        </w:rPr>
      </w:pPr>
      <w:r>
        <w:rPr>
          <w:rFonts w:ascii="ＭＳ ゴシック" w:hAnsi="ＭＳ ゴシック" w:hint="eastAsia"/>
          <w:u w:val="single"/>
        </w:rPr>
        <w:t xml:space="preserve">（電　話）　</w:t>
      </w:r>
      <w:r w:rsidR="001352D4">
        <w:rPr>
          <w:rFonts w:ascii="ＭＳ ゴシック" w:hAnsi="ＭＳ ゴシック" w:hint="eastAsia"/>
          <w:u w:val="single"/>
        </w:rPr>
        <w:t>0259-63-3184</w:t>
      </w:r>
      <w:r>
        <w:rPr>
          <w:rFonts w:ascii="ＭＳ ゴシック" w:hAnsi="ＭＳ ゴシック" w:hint="eastAsia"/>
          <w:u w:val="single"/>
        </w:rPr>
        <w:t xml:space="preserve">　　　　　　　　　</w:t>
      </w:r>
    </w:p>
    <w:p w14:paraId="6B075719" w14:textId="7853BB3E" w:rsidR="00244F69" w:rsidRDefault="00244F69" w:rsidP="00244F69">
      <w:pPr>
        <w:pStyle w:val="af1"/>
        <w:snapToGrid w:val="0"/>
        <w:ind w:firstLineChars="1600" w:firstLine="3840"/>
        <w:jc w:val="both"/>
        <w:rPr>
          <w:rFonts w:ascii="ＭＳ ゴシック" w:hAnsi="ＭＳ ゴシック"/>
          <w:u w:val="single"/>
        </w:rPr>
      </w:pPr>
      <w:r>
        <w:rPr>
          <w:rFonts w:ascii="ＭＳ ゴシック" w:hAnsi="ＭＳ ゴシック" w:hint="eastAsia"/>
          <w:u w:val="single"/>
        </w:rPr>
        <w:t xml:space="preserve">（e-mail）　</w:t>
      </w:r>
      <w:r w:rsidR="001352D4">
        <w:rPr>
          <w:rFonts w:ascii="ＭＳ ゴシック" w:hAnsi="ＭＳ ゴシック" w:hint="eastAsia"/>
          <w:u w:val="single"/>
        </w:rPr>
        <w:t>k</w:t>
      </w:r>
      <w:r w:rsidR="001352D4">
        <w:rPr>
          <w:rFonts w:ascii="ＭＳ ゴシック" w:hAnsi="ＭＳ ゴシック"/>
          <w:u w:val="single"/>
        </w:rPr>
        <w:t xml:space="preserve">-koutsu@city.sado.niigata.jp </w:t>
      </w:r>
    </w:p>
    <w:p w14:paraId="13A55498" w14:textId="77777777" w:rsidR="00244F69" w:rsidRDefault="00244F69" w:rsidP="00244F69">
      <w:pPr>
        <w:snapToGrid w:val="0"/>
        <w:ind w:left="569" w:hangingChars="270" w:hanging="569"/>
        <w:rPr>
          <w:rFonts w:ascii="ＭＳ ゴシック" w:eastAsia="ＭＳ ゴシック" w:hAnsi="ＭＳ ゴシック"/>
          <w:b/>
        </w:rPr>
      </w:pPr>
    </w:p>
    <w:p w14:paraId="48AAFE18" w14:textId="77777777" w:rsidR="00244F69" w:rsidRDefault="00244F69" w:rsidP="00244F69">
      <w:pPr>
        <w:snapToGrid w:val="0"/>
        <w:ind w:left="569" w:hangingChars="270" w:hanging="569"/>
        <w:rPr>
          <w:rFonts w:ascii="ＭＳ ゴシック" w:eastAsia="ＭＳ ゴシック" w:hAnsi="ＭＳ ゴシック"/>
          <w:b/>
        </w:rPr>
      </w:pPr>
      <w:r>
        <w:rPr>
          <w:rFonts w:ascii="ＭＳ ゴシック" w:eastAsia="ＭＳ ゴシック" w:hAnsi="ＭＳ ゴシック" w:hint="eastAsia"/>
          <w:b/>
        </w:rPr>
        <w:t>注意：　本様式はあくまで参考であり、補助要綱の要件を満たすものであれば、この様式によらなくても差し支えありません。</w:t>
      </w:r>
    </w:p>
    <w:p w14:paraId="62E2C55E" w14:textId="77777777" w:rsidR="00244F69" w:rsidRDefault="00244F69" w:rsidP="00244F69">
      <w:pPr>
        <w:snapToGrid w:val="0"/>
        <w:ind w:leftChars="200" w:left="420" w:firstLineChars="200" w:firstLine="422"/>
        <w:rPr>
          <w:rFonts w:ascii="ＭＳ ゴシック" w:eastAsia="ＭＳ ゴシック" w:hAnsi="ＭＳ ゴシック"/>
          <w:b/>
        </w:rPr>
      </w:pPr>
      <w:r>
        <w:rPr>
          <w:rFonts w:ascii="ＭＳ ゴシック" w:eastAsia="ＭＳ ゴシック" w:hAnsi="ＭＳ ゴシック" w:hint="eastAsia"/>
          <w:b/>
        </w:rPr>
        <w:t>実際の計画作成に当たっては補助要綱等を踏まえて作成をお願いいたします。</w:t>
      </w:r>
    </w:p>
    <w:p w14:paraId="30BAA182" w14:textId="77777777" w:rsidR="00244F69" w:rsidRDefault="00244F69" w:rsidP="00244F69">
      <w:pPr>
        <w:tabs>
          <w:tab w:val="left" w:pos="567"/>
        </w:tabs>
        <w:snapToGrid w:val="0"/>
        <w:ind w:left="632" w:hangingChars="300" w:hanging="632"/>
        <w:rPr>
          <w:rFonts w:ascii="ＭＳ ゴシック" w:eastAsia="ＭＳ ゴシック" w:hAnsi="ＭＳ ゴシック"/>
          <w:b/>
        </w:rPr>
      </w:pPr>
      <w:r>
        <w:rPr>
          <w:rFonts w:ascii="ＭＳ ゴシック" w:eastAsia="ＭＳ ゴシック" w:hAnsi="ＭＳ ゴシック" w:hint="eastAsia"/>
          <w:b/>
        </w:rPr>
        <w:t xml:space="preserve">　　　　各記載項目について、地域公共交通利便増進実施計画及び</w:t>
      </w:r>
      <w:r>
        <w:rPr>
          <w:rFonts w:ascii="ＭＳ ゴシック" w:eastAsia="ＭＳ ゴシック" w:hAnsi="ＭＳ ゴシック"/>
          <w:b/>
        </w:rPr>
        <w:t>地域</w:t>
      </w:r>
      <w:r>
        <w:rPr>
          <w:rFonts w:ascii="ＭＳ ゴシック" w:eastAsia="ＭＳ ゴシック" w:hAnsi="ＭＳ ゴシック" w:hint="eastAsia"/>
          <w:b/>
        </w:rPr>
        <w:t>旅客運送サービス継続</w:t>
      </w:r>
      <w:r>
        <w:rPr>
          <w:rFonts w:ascii="ＭＳ ゴシック" w:eastAsia="ＭＳ ゴシック" w:hAnsi="ＭＳ ゴシック"/>
          <w:b/>
        </w:rPr>
        <w:t>実施計画</w:t>
      </w:r>
      <w:r>
        <w:rPr>
          <w:rFonts w:ascii="ＭＳ ゴシック" w:eastAsia="ＭＳ ゴシック" w:hAnsi="ＭＳ ゴシック" w:hint="eastAsia"/>
          <w:b/>
        </w:rPr>
        <w:t>を作成している場合には、当該計画から該当部分を転記したり、別添○○計画△節のとおり、等として引用したりすることも可能です。（ただし、上記２．・３．については、地域公共交通利便増進実施計画及び</w:t>
      </w:r>
      <w:r>
        <w:rPr>
          <w:rFonts w:ascii="ＭＳ ゴシック" w:eastAsia="ＭＳ ゴシック" w:hAnsi="ＭＳ ゴシック"/>
          <w:b/>
        </w:rPr>
        <w:t>地域</w:t>
      </w:r>
      <w:r>
        <w:rPr>
          <w:rFonts w:ascii="ＭＳ ゴシック" w:eastAsia="ＭＳ ゴシック" w:hAnsi="ＭＳ ゴシック" w:hint="eastAsia"/>
          <w:b/>
        </w:rPr>
        <w:t>旅客運送サービス継続</w:t>
      </w:r>
      <w:r>
        <w:rPr>
          <w:rFonts w:ascii="ＭＳ ゴシック" w:eastAsia="ＭＳ ゴシック" w:hAnsi="ＭＳ ゴシック"/>
          <w:b/>
        </w:rPr>
        <w:t>実施計画</w:t>
      </w:r>
      <w:r>
        <w:rPr>
          <w:rFonts w:ascii="ＭＳ ゴシック" w:eastAsia="ＭＳ ゴシック" w:hAnsi="ＭＳ ゴシック" w:hint="eastAsia"/>
          <w:b/>
        </w:rPr>
        <w:t>に定める目標、当該目標を達成するために行う事業及びその実施主体に関する事項との整合性を図るようにして下さい。また、地域公共交通計画全体として、協議会における協議が整った上で提出される必要があります）。</w:t>
      </w:r>
    </w:p>
    <w:p w14:paraId="02D2C375" w14:textId="77777777" w:rsidR="00244F69" w:rsidRDefault="00244F69" w:rsidP="00244F69">
      <w:pPr>
        <w:tabs>
          <w:tab w:val="left" w:pos="567"/>
        </w:tabs>
        <w:snapToGrid w:val="0"/>
        <w:ind w:leftChars="300" w:left="630"/>
        <w:rPr>
          <w:rFonts w:ascii="ＭＳ ゴシック" w:eastAsia="ＭＳ ゴシック" w:hAnsi="ＭＳ ゴシック"/>
          <w:b/>
          <w:u w:val="single"/>
        </w:rPr>
      </w:pPr>
    </w:p>
    <w:p w14:paraId="6AA12110" w14:textId="77777777" w:rsidR="00244F69" w:rsidRDefault="00244F69" w:rsidP="00244F69">
      <w:pPr>
        <w:tabs>
          <w:tab w:val="left" w:pos="567"/>
        </w:tabs>
        <w:snapToGrid w:val="0"/>
        <w:ind w:leftChars="300" w:left="630"/>
        <w:rPr>
          <w:rFonts w:ascii="ＭＳ ゴシック" w:eastAsia="ＭＳ ゴシック" w:hAnsi="ＭＳ ゴシック"/>
          <w:b/>
          <w:u w:val="single"/>
        </w:rPr>
      </w:pPr>
      <w:r>
        <w:rPr>
          <w:rFonts w:ascii="ＭＳ ゴシック" w:eastAsia="ＭＳ ゴシック" w:hAnsi="ＭＳ ゴシック" w:hint="eastAsia"/>
          <w:b/>
        </w:rPr>
        <w:t>※該当のない項目は削除せず、「該当なし」と記載して下さい。</w:t>
      </w:r>
    </w:p>
    <w:p w14:paraId="427E608B" w14:textId="77777777" w:rsidR="006106BD" w:rsidRPr="00244F69" w:rsidRDefault="006106BD" w:rsidP="00244F69"/>
    <w:sectPr w:rsidR="006106BD" w:rsidRPr="00244F69" w:rsidSect="005C48A5">
      <w:headerReference w:type="default" r:id="rId8"/>
      <w:pgSz w:w="11906" w:h="16838" w:code="9"/>
      <w:pgMar w:top="794" w:right="1418" w:bottom="794" w:left="1418" w:header="567" w:footer="851" w:gutter="0"/>
      <w:pgNumType w:start="1"/>
      <w:cols w:space="425"/>
      <w:docGrid w:type="linesAndChar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03627" w14:textId="77777777" w:rsidR="00D05776" w:rsidRDefault="00D05776">
      <w:r>
        <w:separator/>
      </w:r>
    </w:p>
  </w:endnote>
  <w:endnote w:type="continuationSeparator" w:id="0">
    <w:p w14:paraId="50001794" w14:textId="77777777" w:rsidR="00D05776" w:rsidRDefault="00D05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A9D66" w14:textId="77777777" w:rsidR="00D05776" w:rsidRDefault="00D05776">
      <w:r>
        <w:separator/>
      </w:r>
    </w:p>
  </w:footnote>
  <w:footnote w:type="continuationSeparator" w:id="0">
    <w:p w14:paraId="7DE6F06B" w14:textId="77777777" w:rsidR="00D05776" w:rsidRDefault="00D057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0FD1D" w14:textId="77777777" w:rsidR="00244F69" w:rsidRDefault="00244F69" w:rsidP="00244F69">
    <w:pPr>
      <w:pStyle w:val="ad"/>
      <w:ind w:right="360"/>
      <w:jc w:val="right"/>
    </w:pPr>
    <w:r>
      <w:rPr>
        <w:rFonts w:ascii="ＭＳ ゴシック" w:eastAsia="ＭＳ ゴシック" w:hAnsi="ＭＳ ゴシック" w:hint="eastAsia"/>
        <w:sz w:val="24"/>
        <w:bdr w:val="single" w:sz="2" w:space="0" w:color="auto"/>
      </w:rPr>
      <w:t>別　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F128F"/>
    <w:multiLevelType w:val="hybridMultilevel"/>
    <w:tmpl w:val="89ECA5BE"/>
    <w:lvl w:ilvl="0" w:tplc="6832B858">
      <w:start w:val="1"/>
      <w:numFmt w:val="decimalEnclosedCircle"/>
      <w:lvlText w:val="%1"/>
      <w:lvlJc w:val="left"/>
      <w:pPr>
        <w:ind w:left="459" w:hanging="360"/>
      </w:pPr>
      <w:rPr>
        <w:rFonts w:hint="default"/>
      </w:rPr>
    </w:lvl>
    <w:lvl w:ilvl="1" w:tplc="04090017" w:tentative="1">
      <w:start w:val="1"/>
      <w:numFmt w:val="aiueoFullWidth"/>
      <w:lvlText w:val="(%2)"/>
      <w:lvlJc w:val="left"/>
      <w:pPr>
        <w:ind w:left="939" w:hanging="420"/>
      </w:pPr>
    </w:lvl>
    <w:lvl w:ilvl="2" w:tplc="04090011" w:tentative="1">
      <w:start w:val="1"/>
      <w:numFmt w:val="decimalEnclosedCircle"/>
      <w:lvlText w:val="%3"/>
      <w:lvlJc w:val="left"/>
      <w:pPr>
        <w:ind w:left="1359" w:hanging="420"/>
      </w:pPr>
    </w:lvl>
    <w:lvl w:ilvl="3" w:tplc="0409000F" w:tentative="1">
      <w:start w:val="1"/>
      <w:numFmt w:val="decimal"/>
      <w:lvlText w:val="%4."/>
      <w:lvlJc w:val="left"/>
      <w:pPr>
        <w:ind w:left="1779" w:hanging="420"/>
      </w:pPr>
    </w:lvl>
    <w:lvl w:ilvl="4" w:tplc="04090017" w:tentative="1">
      <w:start w:val="1"/>
      <w:numFmt w:val="aiueoFullWidth"/>
      <w:lvlText w:val="(%5)"/>
      <w:lvlJc w:val="left"/>
      <w:pPr>
        <w:ind w:left="2199" w:hanging="420"/>
      </w:pPr>
    </w:lvl>
    <w:lvl w:ilvl="5" w:tplc="04090011" w:tentative="1">
      <w:start w:val="1"/>
      <w:numFmt w:val="decimalEnclosedCircle"/>
      <w:lvlText w:val="%6"/>
      <w:lvlJc w:val="left"/>
      <w:pPr>
        <w:ind w:left="2619" w:hanging="420"/>
      </w:pPr>
    </w:lvl>
    <w:lvl w:ilvl="6" w:tplc="0409000F" w:tentative="1">
      <w:start w:val="1"/>
      <w:numFmt w:val="decimal"/>
      <w:lvlText w:val="%7."/>
      <w:lvlJc w:val="left"/>
      <w:pPr>
        <w:ind w:left="3039" w:hanging="420"/>
      </w:pPr>
    </w:lvl>
    <w:lvl w:ilvl="7" w:tplc="04090017" w:tentative="1">
      <w:start w:val="1"/>
      <w:numFmt w:val="aiueoFullWidth"/>
      <w:lvlText w:val="(%8)"/>
      <w:lvlJc w:val="left"/>
      <w:pPr>
        <w:ind w:left="3459" w:hanging="420"/>
      </w:pPr>
    </w:lvl>
    <w:lvl w:ilvl="8" w:tplc="04090011" w:tentative="1">
      <w:start w:val="1"/>
      <w:numFmt w:val="decimalEnclosedCircle"/>
      <w:lvlText w:val="%9"/>
      <w:lvlJc w:val="left"/>
      <w:pPr>
        <w:ind w:left="3879" w:hanging="420"/>
      </w:pPr>
    </w:lvl>
  </w:abstractNum>
  <w:abstractNum w:abstractNumId="1" w15:restartNumberingAfterBreak="0">
    <w:nsid w:val="271D3B8A"/>
    <w:multiLevelType w:val="hybridMultilevel"/>
    <w:tmpl w:val="CF6AAD58"/>
    <w:lvl w:ilvl="0" w:tplc="9490D0C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A1806B3"/>
    <w:multiLevelType w:val="hybridMultilevel"/>
    <w:tmpl w:val="851282D2"/>
    <w:lvl w:ilvl="0" w:tplc="DED2AD6C">
      <w:start w:val="3"/>
      <w:numFmt w:val="bullet"/>
      <w:lvlText w:val="※"/>
      <w:lvlJc w:val="left"/>
      <w:pPr>
        <w:ind w:left="480" w:hanging="360"/>
      </w:pPr>
      <w:rPr>
        <w:rFonts w:ascii="ＭＳ ゴシック" w:eastAsia="ＭＳ ゴシック" w:hAnsi="ＭＳ ゴシック" w:cs="Times New Roman" w:hint="eastAsia"/>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3" w15:restartNumberingAfterBreak="0">
    <w:nsid w:val="2B75656D"/>
    <w:multiLevelType w:val="hybridMultilevel"/>
    <w:tmpl w:val="430815E2"/>
    <w:lvl w:ilvl="0" w:tplc="EA80B51A">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DB177CD"/>
    <w:multiLevelType w:val="hybridMultilevel"/>
    <w:tmpl w:val="4834883A"/>
    <w:lvl w:ilvl="0" w:tplc="3D52D9F0">
      <w:start w:val="5"/>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Times New Roman" w:hint="default"/>
      </w:rPr>
    </w:lvl>
    <w:lvl w:ilvl="2" w:tplc="0409000D">
      <w:start w:val="1"/>
      <w:numFmt w:val="bullet"/>
      <w:lvlText w:val=""/>
      <w:lvlJc w:val="left"/>
      <w:pPr>
        <w:tabs>
          <w:tab w:val="num" w:pos="1260"/>
        </w:tabs>
        <w:ind w:left="1260" w:hanging="420"/>
      </w:pPr>
      <w:rPr>
        <w:rFonts w:ascii="Wingdings" w:hAnsi="Wingdings" w:cs="Times New Roman" w:hint="default"/>
      </w:rPr>
    </w:lvl>
    <w:lvl w:ilvl="3" w:tplc="04090001">
      <w:start w:val="1"/>
      <w:numFmt w:val="bullet"/>
      <w:lvlText w:val=""/>
      <w:lvlJc w:val="left"/>
      <w:pPr>
        <w:tabs>
          <w:tab w:val="num" w:pos="1680"/>
        </w:tabs>
        <w:ind w:left="1680" w:hanging="420"/>
      </w:pPr>
      <w:rPr>
        <w:rFonts w:ascii="Wingdings" w:hAnsi="Wingdings" w:cs="Times New Roman" w:hint="default"/>
      </w:rPr>
    </w:lvl>
    <w:lvl w:ilvl="4" w:tplc="0409000B">
      <w:start w:val="1"/>
      <w:numFmt w:val="bullet"/>
      <w:lvlText w:val=""/>
      <w:lvlJc w:val="left"/>
      <w:pPr>
        <w:tabs>
          <w:tab w:val="num" w:pos="2100"/>
        </w:tabs>
        <w:ind w:left="2100" w:hanging="420"/>
      </w:pPr>
      <w:rPr>
        <w:rFonts w:ascii="Wingdings" w:hAnsi="Wingdings" w:cs="Times New Roman" w:hint="default"/>
      </w:rPr>
    </w:lvl>
    <w:lvl w:ilvl="5" w:tplc="0409000D">
      <w:start w:val="1"/>
      <w:numFmt w:val="bullet"/>
      <w:lvlText w:val=""/>
      <w:lvlJc w:val="left"/>
      <w:pPr>
        <w:tabs>
          <w:tab w:val="num" w:pos="2520"/>
        </w:tabs>
        <w:ind w:left="2520" w:hanging="420"/>
      </w:pPr>
      <w:rPr>
        <w:rFonts w:ascii="Wingdings" w:hAnsi="Wingdings" w:cs="Times New Roman" w:hint="default"/>
      </w:rPr>
    </w:lvl>
    <w:lvl w:ilvl="6" w:tplc="04090001">
      <w:start w:val="1"/>
      <w:numFmt w:val="bullet"/>
      <w:lvlText w:val=""/>
      <w:lvlJc w:val="left"/>
      <w:pPr>
        <w:tabs>
          <w:tab w:val="num" w:pos="2940"/>
        </w:tabs>
        <w:ind w:left="2940" w:hanging="420"/>
      </w:pPr>
      <w:rPr>
        <w:rFonts w:ascii="Wingdings" w:hAnsi="Wingdings" w:cs="Times New Roman" w:hint="default"/>
      </w:rPr>
    </w:lvl>
    <w:lvl w:ilvl="7" w:tplc="0409000B">
      <w:start w:val="1"/>
      <w:numFmt w:val="bullet"/>
      <w:lvlText w:val=""/>
      <w:lvlJc w:val="left"/>
      <w:pPr>
        <w:tabs>
          <w:tab w:val="num" w:pos="3360"/>
        </w:tabs>
        <w:ind w:left="3360" w:hanging="420"/>
      </w:pPr>
      <w:rPr>
        <w:rFonts w:ascii="Wingdings" w:hAnsi="Wingdings" w:cs="Times New Roman" w:hint="default"/>
      </w:rPr>
    </w:lvl>
    <w:lvl w:ilvl="8" w:tplc="0409000D">
      <w:start w:val="1"/>
      <w:numFmt w:val="bullet"/>
      <w:lvlText w:val=""/>
      <w:lvlJc w:val="left"/>
      <w:pPr>
        <w:tabs>
          <w:tab w:val="num" w:pos="3780"/>
        </w:tabs>
        <w:ind w:left="3780" w:hanging="420"/>
      </w:pPr>
      <w:rPr>
        <w:rFonts w:ascii="Wingdings" w:hAnsi="Wingdings" w:cs="Times New Roman" w:hint="default"/>
      </w:rPr>
    </w:lvl>
  </w:abstractNum>
  <w:abstractNum w:abstractNumId="5" w15:restartNumberingAfterBreak="0">
    <w:nsid w:val="3EDE0B53"/>
    <w:multiLevelType w:val="hybridMultilevel"/>
    <w:tmpl w:val="AA6C62BA"/>
    <w:lvl w:ilvl="0" w:tplc="7C80D840">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6" w15:restartNumberingAfterBreak="0">
    <w:nsid w:val="405004D4"/>
    <w:multiLevelType w:val="hybridMultilevel"/>
    <w:tmpl w:val="FED8476C"/>
    <w:lvl w:ilvl="0" w:tplc="9A507506">
      <w:start w:val="2"/>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52A2F8C"/>
    <w:multiLevelType w:val="hybridMultilevel"/>
    <w:tmpl w:val="07CC7258"/>
    <w:lvl w:ilvl="0" w:tplc="4C1E8E7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52060491"/>
    <w:multiLevelType w:val="hybridMultilevel"/>
    <w:tmpl w:val="5ACA8EE8"/>
    <w:lvl w:ilvl="0" w:tplc="C9705DC8">
      <w:start w:val="1"/>
      <w:numFmt w:val="decimalEnclosedCircle"/>
      <w:lvlText w:val="%1"/>
      <w:lvlJc w:val="left"/>
      <w:pPr>
        <w:ind w:left="853" w:hanging="360"/>
      </w:pPr>
      <w:rPr>
        <w:rFonts w:hint="default"/>
      </w:rPr>
    </w:lvl>
    <w:lvl w:ilvl="1" w:tplc="04090017" w:tentative="1">
      <w:start w:val="1"/>
      <w:numFmt w:val="aiueoFullWidth"/>
      <w:lvlText w:val="(%2)"/>
      <w:lvlJc w:val="left"/>
      <w:pPr>
        <w:ind w:left="1333" w:hanging="420"/>
      </w:pPr>
    </w:lvl>
    <w:lvl w:ilvl="2" w:tplc="04090011" w:tentative="1">
      <w:start w:val="1"/>
      <w:numFmt w:val="decimalEnclosedCircle"/>
      <w:lvlText w:val="%3"/>
      <w:lvlJc w:val="left"/>
      <w:pPr>
        <w:ind w:left="1753" w:hanging="420"/>
      </w:pPr>
    </w:lvl>
    <w:lvl w:ilvl="3" w:tplc="0409000F" w:tentative="1">
      <w:start w:val="1"/>
      <w:numFmt w:val="decimal"/>
      <w:lvlText w:val="%4."/>
      <w:lvlJc w:val="left"/>
      <w:pPr>
        <w:ind w:left="2173" w:hanging="420"/>
      </w:pPr>
    </w:lvl>
    <w:lvl w:ilvl="4" w:tplc="04090017" w:tentative="1">
      <w:start w:val="1"/>
      <w:numFmt w:val="aiueoFullWidth"/>
      <w:lvlText w:val="(%5)"/>
      <w:lvlJc w:val="left"/>
      <w:pPr>
        <w:ind w:left="2593" w:hanging="420"/>
      </w:pPr>
    </w:lvl>
    <w:lvl w:ilvl="5" w:tplc="04090011" w:tentative="1">
      <w:start w:val="1"/>
      <w:numFmt w:val="decimalEnclosedCircle"/>
      <w:lvlText w:val="%6"/>
      <w:lvlJc w:val="left"/>
      <w:pPr>
        <w:ind w:left="3013" w:hanging="420"/>
      </w:pPr>
    </w:lvl>
    <w:lvl w:ilvl="6" w:tplc="0409000F" w:tentative="1">
      <w:start w:val="1"/>
      <w:numFmt w:val="decimal"/>
      <w:lvlText w:val="%7."/>
      <w:lvlJc w:val="left"/>
      <w:pPr>
        <w:ind w:left="3433" w:hanging="420"/>
      </w:pPr>
    </w:lvl>
    <w:lvl w:ilvl="7" w:tplc="04090017" w:tentative="1">
      <w:start w:val="1"/>
      <w:numFmt w:val="aiueoFullWidth"/>
      <w:lvlText w:val="(%8)"/>
      <w:lvlJc w:val="left"/>
      <w:pPr>
        <w:ind w:left="3853" w:hanging="420"/>
      </w:pPr>
    </w:lvl>
    <w:lvl w:ilvl="8" w:tplc="04090011" w:tentative="1">
      <w:start w:val="1"/>
      <w:numFmt w:val="decimalEnclosedCircle"/>
      <w:lvlText w:val="%9"/>
      <w:lvlJc w:val="left"/>
      <w:pPr>
        <w:ind w:left="4273" w:hanging="420"/>
      </w:pPr>
    </w:lvl>
  </w:abstractNum>
  <w:abstractNum w:abstractNumId="9" w15:restartNumberingAfterBreak="0">
    <w:nsid w:val="61FB2E4C"/>
    <w:multiLevelType w:val="hybridMultilevel"/>
    <w:tmpl w:val="FFB08CA0"/>
    <w:lvl w:ilvl="0" w:tplc="6F8CE2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72AA2B41"/>
    <w:multiLevelType w:val="hybridMultilevel"/>
    <w:tmpl w:val="6ACC8712"/>
    <w:lvl w:ilvl="0" w:tplc="504E4A44">
      <w:start w:val="1"/>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73BF245C"/>
    <w:multiLevelType w:val="hybridMultilevel"/>
    <w:tmpl w:val="539846DC"/>
    <w:lvl w:ilvl="0" w:tplc="CAC80B9A">
      <w:start w:val="1"/>
      <w:numFmt w:val="decimalFullWidth"/>
      <w:lvlText w:val="（%1）"/>
      <w:lvlJc w:val="left"/>
      <w:pPr>
        <w:tabs>
          <w:tab w:val="num" w:pos="720"/>
        </w:tabs>
        <w:ind w:left="720" w:hanging="72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2" w15:restartNumberingAfterBreak="0">
    <w:nsid w:val="79644839"/>
    <w:multiLevelType w:val="hybridMultilevel"/>
    <w:tmpl w:val="D64244C2"/>
    <w:lvl w:ilvl="0" w:tplc="10F4C846">
      <w:start w:val="1"/>
      <w:numFmt w:val="decimalFullWidth"/>
      <w:lvlText w:val="%1．"/>
      <w:lvlJc w:val="left"/>
      <w:pPr>
        <w:tabs>
          <w:tab w:val="num" w:pos="480"/>
        </w:tabs>
        <w:ind w:left="480" w:hanging="48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7B704F89"/>
    <w:multiLevelType w:val="hybridMultilevel"/>
    <w:tmpl w:val="C50867E6"/>
    <w:lvl w:ilvl="0" w:tplc="5EAA1428">
      <w:start w:val="1"/>
      <w:numFmt w:val="decimalEnclosedCircle"/>
      <w:lvlText w:val="%1"/>
      <w:lvlJc w:val="left"/>
      <w:pPr>
        <w:ind w:left="570" w:hanging="36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4"/>
  </w:num>
  <w:num w:numId="2">
    <w:abstractNumId w:val="11"/>
  </w:num>
  <w:num w:numId="3">
    <w:abstractNumId w:val="12"/>
  </w:num>
  <w:num w:numId="4">
    <w:abstractNumId w:val="7"/>
  </w:num>
  <w:num w:numId="5">
    <w:abstractNumId w:val="6"/>
  </w:num>
  <w:num w:numId="6">
    <w:abstractNumId w:val="3"/>
  </w:num>
  <w:num w:numId="7">
    <w:abstractNumId w:val="1"/>
  </w:num>
  <w:num w:numId="8">
    <w:abstractNumId w:val="5"/>
  </w:num>
  <w:num w:numId="9">
    <w:abstractNumId w:val="10"/>
  </w:num>
  <w:num w:numId="10">
    <w:abstractNumId w:val="8"/>
  </w:num>
  <w:num w:numId="11">
    <w:abstractNumId w:val="0"/>
  </w:num>
  <w:num w:numId="12">
    <w:abstractNumId w:val="2"/>
  </w:num>
  <w:num w:numId="13">
    <w:abstractNumId w:val="1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05"/>
  <w:drawingGridVerticalSpacing w:val="162"/>
  <w:displayHorizontalDrawingGridEvery w:val="0"/>
  <w:displayVerticalDrawingGridEvery w:val="2"/>
  <w:characterSpacingControl w:val="compressPunctuation"/>
  <w:noLineBreaksAfter w:lang="ja-JP" w:val="$([\{‘“〈《「『【〔＄（［｛｢￡￥"/>
  <w:noLineBreaksBefore w:lang="ja-JP" w:val="!%),.:;?]}°’”‰′″℃、。々〉》」』】〕゛゜ゝゞ・ヽヾ！％），．：；？］｝｡｣､･ﾞﾟ￠"/>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6E83"/>
    <w:rsid w:val="0000384D"/>
    <w:rsid w:val="00007263"/>
    <w:rsid w:val="00007C37"/>
    <w:rsid w:val="00011549"/>
    <w:rsid w:val="0001275F"/>
    <w:rsid w:val="00012902"/>
    <w:rsid w:val="000175D6"/>
    <w:rsid w:val="000239F3"/>
    <w:rsid w:val="000249A6"/>
    <w:rsid w:val="00026B7D"/>
    <w:rsid w:val="00027177"/>
    <w:rsid w:val="0003159B"/>
    <w:rsid w:val="00042720"/>
    <w:rsid w:val="000468B1"/>
    <w:rsid w:val="000505B5"/>
    <w:rsid w:val="0005089D"/>
    <w:rsid w:val="00053428"/>
    <w:rsid w:val="00053695"/>
    <w:rsid w:val="000561CF"/>
    <w:rsid w:val="000617FB"/>
    <w:rsid w:val="00065A32"/>
    <w:rsid w:val="0007126B"/>
    <w:rsid w:val="0007694B"/>
    <w:rsid w:val="000919C5"/>
    <w:rsid w:val="00097181"/>
    <w:rsid w:val="000A19B1"/>
    <w:rsid w:val="000A2582"/>
    <w:rsid w:val="000B0988"/>
    <w:rsid w:val="000C1A75"/>
    <w:rsid w:val="000C28E1"/>
    <w:rsid w:val="000C3615"/>
    <w:rsid w:val="000C44E1"/>
    <w:rsid w:val="000C7E4E"/>
    <w:rsid w:val="000D0329"/>
    <w:rsid w:val="000D0432"/>
    <w:rsid w:val="000D3D25"/>
    <w:rsid w:val="000E2CCC"/>
    <w:rsid w:val="000E370B"/>
    <w:rsid w:val="000E54AB"/>
    <w:rsid w:val="000F579E"/>
    <w:rsid w:val="00101FBF"/>
    <w:rsid w:val="00103680"/>
    <w:rsid w:val="00107B9F"/>
    <w:rsid w:val="00112085"/>
    <w:rsid w:val="00113936"/>
    <w:rsid w:val="00117769"/>
    <w:rsid w:val="00125540"/>
    <w:rsid w:val="0013134E"/>
    <w:rsid w:val="001352D4"/>
    <w:rsid w:val="00144184"/>
    <w:rsid w:val="001460C8"/>
    <w:rsid w:val="00153CFB"/>
    <w:rsid w:val="001564A2"/>
    <w:rsid w:val="0015723E"/>
    <w:rsid w:val="001574AC"/>
    <w:rsid w:val="001617F4"/>
    <w:rsid w:val="001658B5"/>
    <w:rsid w:val="00165A83"/>
    <w:rsid w:val="00165BA1"/>
    <w:rsid w:val="0016647A"/>
    <w:rsid w:val="001679E5"/>
    <w:rsid w:val="001700FE"/>
    <w:rsid w:val="001728CE"/>
    <w:rsid w:val="00173BEA"/>
    <w:rsid w:val="001752C5"/>
    <w:rsid w:val="00175D8D"/>
    <w:rsid w:val="00183DE7"/>
    <w:rsid w:val="0018536F"/>
    <w:rsid w:val="00185940"/>
    <w:rsid w:val="001867B3"/>
    <w:rsid w:val="00192F10"/>
    <w:rsid w:val="00194386"/>
    <w:rsid w:val="00194E98"/>
    <w:rsid w:val="0019505D"/>
    <w:rsid w:val="00196517"/>
    <w:rsid w:val="001A06E8"/>
    <w:rsid w:val="001A4E9C"/>
    <w:rsid w:val="001A5D88"/>
    <w:rsid w:val="001A7B14"/>
    <w:rsid w:val="001B2AC5"/>
    <w:rsid w:val="001B67E8"/>
    <w:rsid w:val="001C36D7"/>
    <w:rsid w:val="001D0B7D"/>
    <w:rsid w:val="001D7279"/>
    <w:rsid w:val="001E3F64"/>
    <w:rsid w:val="001E3FB7"/>
    <w:rsid w:val="001F0751"/>
    <w:rsid w:val="001F33BD"/>
    <w:rsid w:val="002007A7"/>
    <w:rsid w:val="00206553"/>
    <w:rsid w:val="002074EB"/>
    <w:rsid w:val="0021300F"/>
    <w:rsid w:val="0021585B"/>
    <w:rsid w:val="00223A3C"/>
    <w:rsid w:val="002251E3"/>
    <w:rsid w:val="0023641E"/>
    <w:rsid w:val="002372B3"/>
    <w:rsid w:val="00241137"/>
    <w:rsid w:val="00244F69"/>
    <w:rsid w:val="002508C6"/>
    <w:rsid w:val="00273480"/>
    <w:rsid w:val="00274034"/>
    <w:rsid w:val="0028143E"/>
    <w:rsid w:val="00286668"/>
    <w:rsid w:val="00286724"/>
    <w:rsid w:val="00286959"/>
    <w:rsid w:val="00287E36"/>
    <w:rsid w:val="00290004"/>
    <w:rsid w:val="00291CCA"/>
    <w:rsid w:val="002929C3"/>
    <w:rsid w:val="002A04D5"/>
    <w:rsid w:val="002A1340"/>
    <w:rsid w:val="002A64F8"/>
    <w:rsid w:val="002B7877"/>
    <w:rsid w:val="002C245C"/>
    <w:rsid w:val="002C3BF3"/>
    <w:rsid w:val="002C5477"/>
    <w:rsid w:val="002D1429"/>
    <w:rsid w:val="002D39FB"/>
    <w:rsid w:val="002E03ED"/>
    <w:rsid w:val="002F1D28"/>
    <w:rsid w:val="002F62B6"/>
    <w:rsid w:val="00300CE5"/>
    <w:rsid w:val="003037B5"/>
    <w:rsid w:val="00303BE4"/>
    <w:rsid w:val="00313861"/>
    <w:rsid w:val="003160C7"/>
    <w:rsid w:val="00317880"/>
    <w:rsid w:val="00317D36"/>
    <w:rsid w:val="00320BF3"/>
    <w:rsid w:val="00320E40"/>
    <w:rsid w:val="00321786"/>
    <w:rsid w:val="0032405D"/>
    <w:rsid w:val="00331D5C"/>
    <w:rsid w:val="00331FDC"/>
    <w:rsid w:val="0033207A"/>
    <w:rsid w:val="003360D6"/>
    <w:rsid w:val="00336360"/>
    <w:rsid w:val="003366CE"/>
    <w:rsid w:val="003369EA"/>
    <w:rsid w:val="00337F4A"/>
    <w:rsid w:val="00343036"/>
    <w:rsid w:val="003452E1"/>
    <w:rsid w:val="003600D7"/>
    <w:rsid w:val="003678D4"/>
    <w:rsid w:val="00380EB2"/>
    <w:rsid w:val="003822EF"/>
    <w:rsid w:val="00382A9E"/>
    <w:rsid w:val="00385210"/>
    <w:rsid w:val="0039116C"/>
    <w:rsid w:val="00391F11"/>
    <w:rsid w:val="00397A6A"/>
    <w:rsid w:val="003A1C97"/>
    <w:rsid w:val="003A67A2"/>
    <w:rsid w:val="003A684A"/>
    <w:rsid w:val="003A6BF7"/>
    <w:rsid w:val="003A7CD0"/>
    <w:rsid w:val="003C488C"/>
    <w:rsid w:val="003C6695"/>
    <w:rsid w:val="003C6F3A"/>
    <w:rsid w:val="003D0071"/>
    <w:rsid w:val="003D343F"/>
    <w:rsid w:val="003E1B5E"/>
    <w:rsid w:val="003E6B2D"/>
    <w:rsid w:val="003F2707"/>
    <w:rsid w:val="003F5625"/>
    <w:rsid w:val="00401A4C"/>
    <w:rsid w:val="004046F3"/>
    <w:rsid w:val="00404DCB"/>
    <w:rsid w:val="00406CE2"/>
    <w:rsid w:val="00416636"/>
    <w:rsid w:val="004250D9"/>
    <w:rsid w:val="00426687"/>
    <w:rsid w:val="00432378"/>
    <w:rsid w:val="004329AA"/>
    <w:rsid w:val="0043505C"/>
    <w:rsid w:val="0043733E"/>
    <w:rsid w:val="00440FA7"/>
    <w:rsid w:val="00443A68"/>
    <w:rsid w:val="00456B20"/>
    <w:rsid w:val="00465B7F"/>
    <w:rsid w:val="004676CB"/>
    <w:rsid w:val="00476768"/>
    <w:rsid w:val="004842E7"/>
    <w:rsid w:val="00484AA8"/>
    <w:rsid w:val="004908CC"/>
    <w:rsid w:val="00490DC0"/>
    <w:rsid w:val="004918AE"/>
    <w:rsid w:val="00494530"/>
    <w:rsid w:val="004A3283"/>
    <w:rsid w:val="004A7F8A"/>
    <w:rsid w:val="004C0434"/>
    <w:rsid w:val="004C682F"/>
    <w:rsid w:val="004D0661"/>
    <w:rsid w:val="004D3CA3"/>
    <w:rsid w:val="004D4B92"/>
    <w:rsid w:val="004F04A2"/>
    <w:rsid w:val="004F17D3"/>
    <w:rsid w:val="004F192E"/>
    <w:rsid w:val="004F30E6"/>
    <w:rsid w:val="004F5D81"/>
    <w:rsid w:val="004F7FF6"/>
    <w:rsid w:val="0050381E"/>
    <w:rsid w:val="00505306"/>
    <w:rsid w:val="0051250C"/>
    <w:rsid w:val="0051465F"/>
    <w:rsid w:val="00516F16"/>
    <w:rsid w:val="00521EF4"/>
    <w:rsid w:val="00524BB1"/>
    <w:rsid w:val="00527C24"/>
    <w:rsid w:val="005306F5"/>
    <w:rsid w:val="005356FF"/>
    <w:rsid w:val="005372E2"/>
    <w:rsid w:val="00546349"/>
    <w:rsid w:val="00554963"/>
    <w:rsid w:val="0055765E"/>
    <w:rsid w:val="00557EE8"/>
    <w:rsid w:val="0056148E"/>
    <w:rsid w:val="00564381"/>
    <w:rsid w:val="00566F6A"/>
    <w:rsid w:val="005672C1"/>
    <w:rsid w:val="00567B5B"/>
    <w:rsid w:val="00567FCB"/>
    <w:rsid w:val="0057023D"/>
    <w:rsid w:val="00572C7F"/>
    <w:rsid w:val="00573627"/>
    <w:rsid w:val="00573917"/>
    <w:rsid w:val="00574010"/>
    <w:rsid w:val="0058118C"/>
    <w:rsid w:val="00583AE9"/>
    <w:rsid w:val="005848D7"/>
    <w:rsid w:val="0058598B"/>
    <w:rsid w:val="00590819"/>
    <w:rsid w:val="005912C6"/>
    <w:rsid w:val="00591953"/>
    <w:rsid w:val="0059386B"/>
    <w:rsid w:val="005940F6"/>
    <w:rsid w:val="005953D8"/>
    <w:rsid w:val="005A03A1"/>
    <w:rsid w:val="005A1C58"/>
    <w:rsid w:val="005A36AE"/>
    <w:rsid w:val="005A5DF1"/>
    <w:rsid w:val="005A6AEE"/>
    <w:rsid w:val="005B2E52"/>
    <w:rsid w:val="005B50E9"/>
    <w:rsid w:val="005B658D"/>
    <w:rsid w:val="005C006B"/>
    <w:rsid w:val="005C48A5"/>
    <w:rsid w:val="005D1ED8"/>
    <w:rsid w:val="005D4EB4"/>
    <w:rsid w:val="005D4EEB"/>
    <w:rsid w:val="005D751C"/>
    <w:rsid w:val="005E1742"/>
    <w:rsid w:val="005E26F3"/>
    <w:rsid w:val="005F063C"/>
    <w:rsid w:val="005F44FC"/>
    <w:rsid w:val="0060719C"/>
    <w:rsid w:val="006106BD"/>
    <w:rsid w:val="00611745"/>
    <w:rsid w:val="00612CFA"/>
    <w:rsid w:val="00621A2A"/>
    <w:rsid w:val="00637A1F"/>
    <w:rsid w:val="00643FC3"/>
    <w:rsid w:val="0064579E"/>
    <w:rsid w:val="00646522"/>
    <w:rsid w:val="006472D3"/>
    <w:rsid w:val="00647E2C"/>
    <w:rsid w:val="006570E7"/>
    <w:rsid w:val="006611CB"/>
    <w:rsid w:val="00661C17"/>
    <w:rsid w:val="00663A03"/>
    <w:rsid w:val="0066725C"/>
    <w:rsid w:val="0067304C"/>
    <w:rsid w:val="00674279"/>
    <w:rsid w:val="00680F7B"/>
    <w:rsid w:val="0068426A"/>
    <w:rsid w:val="006914B1"/>
    <w:rsid w:val="00696221"/>
    <w:rsid w:val="006967B2"/>
    <w:rsid w:val="0069701D"/>
    <w:rsid w:val="00697B75"/>
    <w:rsid w:val="006A1619"/>
    <w:rsid w:val="006A6C6C"/>
    <w:rsid w:val="006B3772"/>
    <w:rsid w:val="006B4529"/>
    <w:rsid w:val="006B7771"/>
    <w:rsid w:val="006B7D2F"/>
    <w:rsid w:val="006C10DA"/>
    <w:rsid w:val="006C173B"/>
    <w:rsid w:val="006C62CD"/>
    <w:rsid w:val="006C7440"/>
    <w:rsid w:val="006D1F77"/>
    <w:rsid w:val="006D2786"/>
    <w:rsid w:val="006D2EDC"/>
    <w:rsid w:val="006D4CF5"/>
    <w:rsid w:val="006D6DE9"/>
    <w:rsid w:val="006E1F87"/>
    <w:rsid w:val="006E6E83"/>
    <w:rsid w:val="006F42F8"/>
    <w:rsid w:val="006F53F1"/>
    <w:rsid w:val="006F5A1B"/>
    <w:rsid w:val="007008FB"/>
    <w:rsid w:val="00701BD5"/>
    <w:rsid w:val="00707EE4"/>
    <w:rsid w:val="00712AF5"/>
    <w:rsid w:val="00717719"/>
    <w:rsid w:val="007241C2"/>
    <w:rsid w:val="007301B0"/>
    <w:rsid w:val="00743796"/>
    <w:rsid w:val="00750DB8"/>
    <w:rsid w:val="00765CD7"/>
    <w:rsid w:val="00767FE5"/>
    <w:rsid w:val="007803AC"/>
    <w:rsid w:val="007808CD"/>
    <w:rsid w:val="0078262F"/>
    <w:rsid w:val="0078789F"/>
    <w:rsid w:val="007909D4"/>
    <w:rsid w:val="00792822"/>
    <w:rsid w:val="0079440A"/>
    <w:rsid w:val="0079736C"/>
    <w:rsid w:val="007976B6"/>
    <w:rsid w:val="007A6EAE"/>
    <w:rsid w:val="007C0A86"/>
    <w:rsid w:val="007C7113"/>
    <w:rsid w:val="007C7BA1"/>
    <w:rsid w:val="007C7D65"/>
    <w:rsid w:val="007D0800"/>
    <w:rsid w:val="007D1332"/>
    <w:rsid w:val="007D1495"/>
    <w:rsid w:val="007D6FC0"/>
    <w:rsid w:val="007D77B1"/>
    <w:rsid w:val="007E6A27"/>
    <w:rsid w:val="007F35BB"/>
    <w:rsid w:val="007F42D6"/>
    <w:rsid w:val="007F4A65"/>
    <w:rsid w:val="007F532F"/>
    <w:rsid w:val="00801603"/>
    <w:rsid w:val="008016DB"/>
    <w:rsid w:val="00811BFB"/>
    <w:rsid w:val="008164A0"/>
    <w:rsid w:val="008202B1"/>
    <w:rsid w:val="00826655"/>
    <w:rsid w:val="00831A7D"/>
    <w:rsid w:val="00832AF3"/>
    <w:rsid w:val="008412EA"/>
    <w:rsid w:val="00842C72"/>
    <w:rsid w:val="008473E9"/>
    <w:rsid w:val="00847ABE"/>
    <w:rsid w:val="00850FD6"/>
    <w:rsid w:val="00852F4E"/>
    <w:rsid w:val="008568B4"/>
    <w:rsid w:val="008569B1"/>
    <w:rsid w:val="0086545D"/>
    <w:rsid w:val="00866A8F"/>
    <w:rsid w:val="008721DD"/>
    <w:rsid w:val="00877934"/>
    <w:rsid w:val="0088084C"/>
    <w:rsid w:val="00883335"/>
    <w:rsid w:val="00884FF7"/>
    <w:rsid w:val="0089036B"/>
    <w:rsid w:val="0089303F"/>
    <w:rsid w:val="0089479B"/>
    <w:rsid w:val="008A09C9"/>
    <w:rsid w:val="008A66F7"/>
    <w:rsid w:val="008B29EB"/>
    <w:rsid w:val="008B2DFB"/>
    <w:rsid w:val="008B3E3C"/>
    <w:rsid w:val="008B489A"/>
    <w:rsid w:val="008B54FE"/>
    <w:rsid w:val="008B7140"/>
    <w:rsid w:val="008B7F2D"/>
    <w:rsid w:val="008C0129"/>
    <w:rsid w:val="008C2229"/>
    <w:rsid w:val="008C6CFC"/>
    <w:rsid w:val="008D2C07"/>
    <w:rsid w:val="008D3597"/>
    <w:rsid w:val="008D6962"/>
    <w:rsid w:val="008D6D10"/>
    <w:rsid w:val="008E0838"/>
    <w:rsid w:val="008E16DB"/>
    <w:rsid w:val="008E50DC"/>
    <w:rsid w:val="008E568E"/>
    <w:rsid w:val="008F6F71"/>
    <w:rsid w:val="008F7E85"/>
    <w:rsid w:val="00904613"/>
    <w:rsid w:val="0090561B"/>
    <w:rsid w:val="00907EC4"/>
    <w:rsid w:val="00910E7D"/>
    <w:rsid w:val="0091345E"/>
    <w:rsid w:val="00922DDD"/>
    <w:rsid w:val="00925729"/>
    <w:rsid w:val="00925D33"/>
    <w:rsid w:val="00930E64"/>
    <w:rsid w:val="00933F74"/>
    <w:rsid w:val="0093659F"/>
    <w:rsid w:val="00942C7C"/>
    <w:rsid w:val="00945994"/>
    <w:rsid w:val="00953B94"/>
    <w:rsid w:val="0095696E"/>
    <w:rsid w:val="0095721B"/>
    <w:rsid w:val="009577B8"/>
    <w:rsid w:val="00963894"/>
    <w:rsid w:val="0096502A"/>
    <w:rsid w:val="0096558E"/>
    <w:rsid w:val="00970675"/>
    <w:rsid w:val="00970BF8"/>
    <w:rsid w:val="00971AAD"/>
    <w:rsid w:val="00972B74"/>
    <w:rsid w:val="009829B7"/>
    <w:rsid w:val="00986F56"/>
    <w:rsid w:val="00990038"/>
    <w:rsid w:val="00990122"/>
    <w:rsid w:val="00994D64"/>
    <w:rsid w:val="009968EC"/>
    <w:rsid w:val="009A011D"/>
    <w:rsid w:val="009A63A1"/>
    <w:rsid w:val="009A6A75"/>
    <w:rsid w:val="009A6A82"/>
    <w:rsid w:val="009B4F22"/>
    <w:rsid w:val="009B79A8"/>
    <w:rsid w:val="009D7FBE"/>
    <w:rsid w:val="009E2D12"/>
    <w:rsid w:val="009E6BC1"/>
    <w:rsid w:val="009E7B6E"/>
    <w:rsid w:val="009F2991"/>
    <w:rsid w:val="009F664C"/>
    <w:rsid w:val="009F7BB2"/>
    <w:rsid w:val="00A10C65"/>
    <w:rsid w:val="00A158F4"/>
    <w:rsid w:val="00A23CCA"/>
    <w:rsid w:val="00A2411B"/>
    <w:rsid w:val="00A25AFA"/>
    <w:rsid w:val="00A268D6"/>
    <w:rsid w:val="00A31424"/>
    <w:rsid w:val="00A37D07"/>
    <w:rsid w:val="00A41740"/>
    <w:rsid w:val="00A44A9D"/>
    <w:rsid w:val="00A52B27"/>
    <w:rsid w:val="00A56FE9"/>
    <w:rsid w:val="00A62662"/>
    <w:rsid w:val="00A67646"/>
    <w:rsid w:val="00A70552"/>
    <w:rsid w:val="00A73E85"/>
    <w:rsid w:val="00A80651"/>
    <w:rsid w:val="00A90E82"/>
    <w:rsid w:val="00A91D3D"/>
    <w:rsid w:val="00A92798"/>
    <w:rsid w:val="00A9316D"/>
    <w:rsid w:val="00A94554"/>
    <w:rsid w:val="00AA0DC0"/>
    <w:rsid w:val="00AA323E"/>
    <w:rsid w:val="00AA577C"/>
    <w:rsid w:val="00AA7648"/>
    <w:rsid w:val="00AB274B"/>
    <w:rsid w:val="00AC2692"/>
    <w:rsid w:val="00AC2709"/>
    <w:rsid w:val="00AC4FE4"/>
    <w:rsid w:val="00AC5BE6"/>
    <w:rsid w:val="00AC6F1E"/>
    <w:rsid w:val="00AF0A66"/>
    <w:rsid w:val="00AF248F"/>
    <w:rsid w:val="00AF4F45"/>
    <w:rsid w:val="00B03DFE"/>
    <w:rsid w:val="00B101E2"/>
    <w:rsid w:val="00B11B04"/>
    <w:rsid w:val="00B1715A"/>
    <w:rsid w:val="00B3050B"/>
    <w:rsid w:val="00B40AEA"/>
    <w:rsid w:val="00B42945"/>
    <w:rsid w:val="00B431DA"/>
    <w:rsid w:val="00B50B39"/>
    <w:rsid w:val="00B55EBD"/>
    <w:rsid w:val="00B57671"/>
    <w:rsid w:val="00B641E3"/>
    <w:rsid w:val="00B65BE1"/>
    <w:rsid w:val="00B7209A"/>
    <w:rsid w:val="00B76217"/>
    <w:rsid w:val="00B80BC9"/>
    <w:rsid w:val="00B92688"/>
    <w:rsid w:val="00B92C17"/>
    <w:rsid w:val="00B9609F"/>
    <w:rsid w:val="00BA0A09"/>
    <w:rsid w:val="00BA0E48"/>
    <w:rsid w:val="00BA3BBF"/>
    <w:rsid w:val="00BB2284"/>
    <w:rsid w:val="00BC607A"/>
    <w:rsid w:val="00BC6D5F"/>
    <w:rsid w:val="00BD5857"/>
    <w:rsid w:val="00BD62A7"/>
    <w:rsid w:val="00BD76BC"/>
    <w:rsid w:val="00BE2FE1"/>
    <w:rsid w:val="00BE3108"/>
    <w:rsid w:val="00BF08A2"/>
    <w:rsid w:val="00BF611F"/>
    <w:rsid w:val="00C02EDF"/>
    <w:rsid w:val="00C03C9A"/>
    <w:rsid w:val="00C053BD"/>
    <w:rsid w:val="00C06E7B"/>
    <w:rsid w:val="00C126ED"/>
    <w:rsid w:val="00C166A9"/>
    <w:rsid w:val="00C231E4"/>
    <w:rsid w:val="00C264BE"/>
    <w:rsid w:val="00C30E0A"/>
    <w:rsid w:val="00C36EC8"/>
    <w:rsid w:val="00C4250E"/>
    <w:rsid w:val="00C42BE0"/>
    <w:rsid w:val="00C42E79"/>
    <w:rsid w:val="00C437D7"/>
    <w:rsid w:val="00C43FE9"/>
    <w:rsid w:val="00C46692"/>
    <w:rsid w:val="00C56436"/>
    <w:rsid w:val="00C57567"/>
    <w:rsid w:val="00C603C9"/>
    <w:rsid w:val="00C72FC4"/>
    <w:rsid w:val="00C73FEA"/>
    <w:rsid w:val="00C74111"/>
    <w:rsid w:val="00C75537"/>
    <w:rsid w:val="00C82559"/>
    <w:rsid w:val="00C832E1"/>
    <w:rsid w:val="00C94038"/>
    <w:rsid w:val="00C94D2F"/>
    <w:rsid w:val="00C9536A"/>
    <w:rsid w:val="00CA4697"/>
    <w:rsid w:val="00CA474A"/>
    <w:rsid w:val="00CB0AB2"/>
    <w:rsid w:val="00CB1096"/>
    <w:rsid w:val="00CB360A"/>
    <w:rsid w:val="00CB3ADD"/>
    <w:rsid w:val="00CC0B3C"/>
    <w:rsid w:val="00CC3285"/>
    <w:rsid w:val="00CD43B2"/>
    <w:rsid w:val="00CD78D1"/>
    <w:rsid w:val="00CE098F"/>
    <w:rsid w:val="00CE2383"/>
    <w:rsid w:val="00CF3CF3"/>
    <w:rsid w:val="00CF62B5"/>
    <w:rsid w:val="00D01DEF"/>
    <w:rsid w:val="00D02229"/>
    <w:rsid w:val="00D036B8"/>
    <w:rsid w:val="00D05776"/>
    <w:rsid w:val="00D079D1"/>
    <w:rsid w:val="00D11F18"/>
    <w:rsid w:val="00D13CCE"/>
    <w:rsid w:val="00D15841"/>
    <w:rsid w:val="00D25B34"/>
    <w:rsid w:val="00D25B62"/>
    <w:rsid w:val="00D37D1C"/>
    <w:rsid w:val="00D422B3"/>
    <w:rsid w:val="00D60E81"/>
    <w:rsid w:val="00D64C0B"/>
    <w:rsid w:val="00D66A73"/>
    <w:rsid w:val="00D7041F"/>
    <w:rsid w:val="00D708AF"/>
    <w:rsid w:val="00D7563B"/>
    <w:rsid w:val="00D76627"/>
    <w:rsid w:val="00D76C5B"/>
    <w:rsid w:val="00D93A84"/>
    <w:rsid w:val="00D97513"/>
    <w:rsid w:val="00DB13B1"/>
    <w:rsid w:val="00DB570D"/>
    <w:rsid w:val="00DC6532"/>
    <w:rsid w:val="00DC6C2B"/>
    <w:rsid w:val="00DD5ECE"/>
    <w:rsid w:val="00DD76EC"/>
    <w:rsid w:val="00DE3561"/>
    <w:rsid w:val="00DE74D4"/>
    <w:rsid w:val="00DF3800"/>
    <w:rsid w:val="00DF6057"/>
    <w:rsid w:val="00DF6FEC"/>
    <w:rsid w:val="00E02009"/>
    <w:rsid w:val="00E029D1"/>
    <w:rsid w:val="00E07AE6"/>
    <w:rsid w:val="00E14055"/>
    <w:rsid w:val="00E235F0"/>
    <w:rsid w:val="00E25C7C"/>
    <w:rsid w:val="00E41D00"/>
    <w:rsid w:val="00E4340B"/>
    <w:rsid w:val="00E442FE"/>
    <w:rsid w:val="00E44A81"/>
    <w:rsid w:val="00E46B6E"/>
    <w:rsid w:val="00E51DEF"/>
    <w:rsid w:val="00E564FF"/>
    <w:rsid w:val="00E603E6"/>
    <w:rsid w:val="00E628C7"/>
    <w:rsid w:val="00E72076"/>
    <w:rsid w:val="00E73D93"/>
    <w:rsid w:val="00E76381"/>
    <w:rsid w:val="00E77CE8"/>
    <w:rsid w:val="00E77DB9"/>
    <w:rsid w:val="00E8413E"/>
    <w:rsid w:val="00E86FFF"/>
    <w:rsid w:val="00E878E5"/>
    <w:rsid w:val="00E915D0"/>
    <w:rsid w:val="00E941AE"/>
    <w:rsid w:val="00EA3CDA"/>
    <w:rsid w:val="00EA4688"/>
    <w:rsid w:val="00EB13E1"/>
    <w:rsid w:val="00EB76ED"/>
    <w:rsid w:val="00EC1913"/>
    <w:rsid w:val="00EC3A1C"/>
    <w:rsid w:val="00EC46DF"/>
    <w:rsid w:val="00EC68B6"/>
    <w:rsid w:val="00ED17F9"/>
    <w:rsid w:val="00ED4406"/>
    <w:rsid w:val="00EE2ECE"/>
    <w:rsid w:val="00EE5369"/>
    <w:rsid w:val="00EF527A"/>
    <w:rsid w:val="00F00EFE"/>
    <w:rsid w:val="00F03001"/>
    <w:rsid w:val="00F03A28"/>
    <w:rsid w:val="00F03F89"/>
    <w:rsid w:val="00F07D75"/>
    <w:rsid w:val="00F12411"/>
    <w:rsid w:val="00F1456C"/>
    <w:rsid w:val="00F22432"/>
    <w:rsid w:val="00F268F8"/>
    <w:rsid w:val="00F26F06"/>
    <w:rsid w:val="00F34D9D"/>
    <w:rsid w:val="00F42783"/>
    <w:rsid w:val="00F50F03"/>
    <w:rsid w:val="00F52244"/>
    <w:rsid w:val="00F5387D"/>
    <w:rsid w:val="00F56534"/>
    <w:rsid w:val="00F60648"/>
    <w:rsid w:val="00F718E9"/>
    <w:rsid w:val="00F877C8"/>
    <w:rsid w:val="00F947AA"/>
    <w:rsid w:val="00FA0D47"/>
    <w:rsid w:val="00FA7521"/>
    <w:rsid w:val="00FE1A54"/>
    <w:rsid w:val="00FE58A8"/>
    <w:rsid w:val="00FF6F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70A6A8EF"/>
  <w15:docId w15:val="{B34BB549-1CE9-4F0C-8FF7-39491BDBD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kern w:val="2"/>
      <w:sz w:val="21"/>
      <w:szCs w:val="21"/>
    </w:rPr>
  </w:style>
  <w:style w:type="paragraph" w:styleId="1">
    <w:name w:val="heading 1"/>
    <w:basedOn w:val="a"/>
    <w:next w:val="a"/>
    <w:qFormat/>
    <w:pPr>
      <w:keepNext/>
      <w:outlineLvl w:val="0"/>
    </w:pPr>
    <w:rPr>
      <w:rFonts w:ascii="Arial" w:eastAsia="ＭＳ ゴシック" w:hAnsi="Arial"/>
      <w:sz w:val="24"/>
      <w:szCs w:val="24"/>
    </w:rPr>
  </w:style>
  <w:style w:type="paragraph" w:styleId="2">
    <w:name w:val="heading 2"/>
    <w:basedOn w:val="a"/>
    <w:next w:val="a0"/>
    <w:qFormat/>
    <w:pPr>
      <w:keepNext/>
      <w:outlineLvl w:val="1"/>
    </w:pPr>
    <w:rPr>
      <w:rFonts w:ascii="Arial" w:eastAsia="ＭＳ ゴシック" w:hAnsi="Arial"/>
    </w:rPr>
  </w:style>
  <w:style w:type="paragraph" w:styleId="3">
    <w:name w:val="heading 3"/>
    <w:basedOn w:val="a"/>
    <w:next w:val="a0"/>
    <w:qFormat/>
    <w:pPr>
      <w:keepNext/>
      <w:ind w:left="851"/>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paragraph" w:styleId="a4">
    <w:name w:val="Plain Text"/>
    <w:basedOn w:val="a"/>
    <w:rPr>
      <w:rFonts w:ascii="ＭＳ 明朝" w:hAnsi="Courier New"/>
    </w:rPr>
  </w:style>
  <w:style w:type="paragraph" w:customStyle="1" w:styleId="a5">
    <w:name w:val="文章１"/>
    <w:basedOn w:val="a6"/>
    <w:pPr>
      <w:ind w:left="180" w:firstLine="270"/>
    </w:pPr>
  </w:style>
  <w:style w:type="paragraph" w:styleId="a6">
    <w:name w:val="Body Text Indent"/>
    <w:basedOn w:val="a"/>
    <w:pPr>
      <w:ind w:firstLine="450"/>
    </w:pPr>
    <w:rPr>
      <w:sz w:val="24"/>
      <w:szCs w:val="24"/>
    </w:rPr>
  </w:style>
  <w:style w:type="paragraph" w:styleId="a7">
    <w:name w:val="Date"/>
    <w:basedOn w:val="a"/>
    <w:next w:val="a"/>
  </w:style>
  <w:style w:type="paragraph" w:styleId="30">
    <w:name w:val="Body Text Indent 3"/>
    <w:basedOn w:val="a"/>
    <w:pPr>
      <w:tabs>
        <w:tab w:val="left" w:pos="480"/>
      </w:tabs>
      <w:ind w:left="270"/>
    </w:pPr>
    <w:rPr>
      <w:sz w:val="24"/>
      <w:szCs w:val="24"/>
    </w:rPr>
  </w:style>
  <w:style w:type="paragraph" w:styleId="20">
    <w:name w:val="Body Text Indent 2"/>
    <w:basedOn w:val="a"/>
    <w:pPr>
      <w:ind w:left="180" w:firstLine="270"/>
    </w:pPr>
    <w:rPr>
      <w:sz w:val="24"/>
      <w:szCs w:val="24"/>
    </w:rPr>
  </w:style>
  <w:style w:type="character" w:styleId="a8">
    <w:name w:val="Hyperlink"/>
    <w:rPr>
      <w:rFonts w:ascii="Mincho" w:eastAsia="Mincho" w:hAnsi="Mincho"/>
      <w:color w:val="0000FF"/>
      <w:u w:val="single"/>
    </w:rPr>
  </w:style>
  <w:style w:type="paragraph" w:customStyle="1" w:styleId="a9">
    <w:name w:val="一太郎８"/>
    <w:pPr>
      <w:widowControl w:val="0"/>
      <w:wordWrap w:val="0"/>
      <w:autoSpaceDE w:val="0"/>
      <w:autoSpaceDN w:val="0"/>
      <w:adjustRightInd w:val="0"/>
      <w:spacing w:line="334" w:lineRule="atLeast"/>
      <w:jc w:val="both"/>
      <w:textAlignment w:val="baseline"/>
    </w:pPr>
    <w:rPr>
      <w:rFonts w:ascii="Times New Roman" w:hAnsi="Times New Roman"/>
      <w:spacing w:val="-1"/>
      <w:sz w:val="21"/>
      <w:szCs w:val="21"/>
    </w:rPr>
  </w:style>
  <w:style w:type="paragraph" w:customStyle="1" w:styleId="title1">
    <w:name w:val="title1"/>
    <w:basedOn w:val="a"/>
    <w:pPr>
      <w:tabs>
        <w:tab w:val="left" w:pos="480"/>
      </w:tabs>
      <w:ind w:left="480" w:hanging="480"/>
    </w:pPr>
    <w:rPr>
      <w:sz w:val="24"/>
      <w:szCs w:val="24"/>
    </w:rPr>
  </w:style>
  <w:style w:type="paragraph" w:customStyle="1" w:styleId="title2">
    <w:name w:val="title2"/>
    <w:basedOn w:val="a"/>
    <w:pPr>
      <w:tabs>
        <w:tab w:val="left" w:pos="737"/>
      </w:tabs>
      <w:ind w:left="737" w:hanging="737"/>
    </w:pPr>
    <w:rPr>
      <w:sz w:val="24"/>
      <w:szCs w:val="24"/>
    </w:rPr>
  </w:style>
  <w:style w:type="paragraph" w:customStyle="1" w:styleId="aa">
    <w:name w:val="【】"/>
    <w:basedOn w:val="a5"/>
    <w:pPr>
      <w:ind w:hanging="180"/>
    </w:pPr>
    <w:rPr>
      <w:rFonts w:eastAsia="ＭＳ ゴシック"/>
    </w:rPr>
  </w:style>
  <w:style w:type="paragraph" w:customStyle="1" w:styleId="ab">
    <w:name w:val="○"/>
    <w:basedOn w:val="a"/>
    <w:pPr>
      <w:tabs>
        <w:tab w:val="left" w:pos="480"/>
      </w:tabs>
      <w:ind w:left="480" w:hanging="210"/>
    </w:pPr>
    <w:rPr>
      <w:sz w:val="24"/>
      <w:szCs w:val="24"/>
    </w:rPr>
  </w:style>
  <w:style w:type="paragraph" w:customStyle="1" w:styleId="ac">
    <w:name w:val="文章２"/>
    <w:basedOn w:val="a5"/>
    <w:pPr>
      <w:ind w:left="540" w:firstLine="180"/>
    </w:pPr>
  </w:style>
  <w:style w:type="paragraph" w:styleId="ad">
    <w:name w:val="header"/>
    <w:basedOn w:val="a"/>
    <w:pPr>
      <w:tabs>
        <w:tab w:val="center" w:pos="4252"/>
        <w:tab w:val="right" w:pos="8504"/>
      </w:tabs>
    </w:pPr>
  </w:style>
  <w:style w:type="paragraph" w:styleId="ae">
    <w:name w:val="footer"/>
    <w:basedOn w:val="a"/>
    <w:pPr>
      <w:tabs>
        <w:tab w:val="center" w:pos="4252"/>
        <w:tab w:val="right" w:pos="8504"/>
      </w:tabs>
    </w:pPr>
  </w:style>
  <w:style w:type="character" w:styleId="af">
    <w:name w:val="page number"/>
    <w:rPr>
      <w:rFonts w:ascii="Mincho" w:eastAsia="Mincho" w:hAnsi="Mincho"/>
    </w:rPr>
  </w:style>
  <w:style w:type="paragraph" w:customStyle="1" w:styleId="af0">
    <w:name w:val="●"/>
    <w:basedOn w:val="a"/>
    <w:pPr>
      <w:tabs>
        <w:tab w:val="left" w:pos="709"/>
      </w:tabs>
      <w:ind w:left="709" w:hanging="283"/>
    </w:pPr>
    <w:rPr>
      <w:b/>
      <w:bCs/>
      <w:i/>
      <w:iCs/>
      <w:sz w:val="24"/>
      <w:szCs w:val="24"/>
    </w:rPr>
  </w:style>
  <w:style w:type="paragraph" w:styleId="af1">
    <w:name w:val="Subtitle"/>
    <w:basedOn w:val="a"/>
    <w:qFormat/>
    <w:pPr>
      <w:jc w:val="center"/>
    </w:pPr>
    <w:rPr>
      <w:rFonts w:ascii="Arial" w:eastAsia="ＭＳ ゴシック" w:hAnsi="Arial"/>
      <w:sz w:val="24"/>
      <w:szCs w:val="24"/>
    </w:rPr>
  </w:style>
  <w:style w:type="character" w:styleId="af2">
    <w:name w:val="FollowedHyperlink"/>
    <w:rPr>
      <w:color w:val="800080"/>
      <w:u w:val="single"/>
    </w:rPr>
  </w:style>
  <w:style w:type="paragraph" w:styleId="af3">
    <w:name w:val="Balloon Text"/>
    <w:basedOn w:val="a"/>
    <w:semiHidden/>
    <w:rsid w:val="00ED4406"/>
    <w:rPr>
      <w:rFonts w:ascii="Arial" w:eastAsia="ＭＳ ゴシック" w:hAnsi="Arial"/>
      <w:sz w:val="18"/>
      <w:szCs w:val="18"/>
    </w:rPr>
  </w:style>
  <w:style w:type="table" w:styleId="af4">
    <w:name w:val="Table Grid"/>
    <w:basedOn w:val="a2"/>
    <w:rsid w:val="000D03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annotation reference"/>
    <w:rsid w:val="00994D64"/>
    <w:rPr>
      <w:sz w:val="18"/>
      <w:szCs w:val="18"/>
    </w:rPr>
  </w:style>
  <w:style w:type="paragraph" w:styleId="af6">
    <w:name w:val="annotation text"/>
    <w:basedOn w:val="a"/>
    <w:link w:val="af7"/>
    <w:rsid w:val="00994D64"/>
    <w:pPr>
      <w:jc w:val="left"/>
    </w:pPr>
  </w:style>
  <w:style w:type="character" w:customStyle="1" w:styleId="af7">
    <w:name w:val="コメント文字列 (文字)"/>
    <w:link w:val="af6"/>
    <w:rsid w:val="00994D64"/>
    <w:rPr>
      <w:kern w:val="2"/>
      <w:sz w:val="21"/>
      <w:szCs w:val="21"/>
    </w:rPr>
  </w:style>
  <w:style w:type="paragraph" w:styleId="af8">
    <w:name w:val="annotation subject"/>
    <w:basedOn w:val="af6"/>
    <w:next w:val="af6"/>
    <w:link w:val="af9"/>
    <w:rsid w:val="00994D64"/>
    <w:rPr>
      <w:b/>
      <w:bCs/>
    </w:rPr>
  </w:style>
  <w:style w:type="character" w:customStyle="1" w:styleId="af9">
    <w:name w:val="コメント内容 (文字)"/>
    <w:link w:val="af8"/>
    <w:rsid w:val="00994D64"/>
    <w:rPr>
      <w:b/>
      <w:bCs/>
      <w:kern w:val="2"/>
      <w:sz w:val="21"/>
      <w:szCs w:val="21"/>
    </w:rPr>
  </w:style>
  <w:style w:type="paragraph" w:styleId="afa">
    <w:name w:val="Revision"/>
    <w:hidden/>
    <w:uiPriority w:val="99"/>
    <w:semiHidden/>
    <w:rsid w:val="00994D64"/>
    <w:rPr>
      <w:kern w:val="2"/>
      <w:sz w:val="21"/>
      <w:szCs w:val="21"/>
    </w:rPr>
  </w:style>
  <w:style w:type="character" w:styleId="afb">
    <w:name w:val="Unresolved Mention"/>
    <w:basedOn w:val="a1"/>
    <w:uiPriority w:val="99"/>
    <w:semiHidden/>
    <w:unhideWhenUsed/>
    <w:rsid w:val="001352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0584545">
      <w:bodyDiv w:val="1"/>
      <w:marLeft w:val="0"/>
      <w:marRight w:val="0"/>
      <w:marTop w:val="0"/>
      <w:marBottom w:val="0"/>
      <w:divBdr>
        <w:top w:val="none" w:sz="0" w:space="0" w:color="auto"/>
        <w:left w:val="none" w:sz="0" w:space="0" w:color="auto"/>
        <w:bottom w:val="none" w:sz="0" w:space="0" w:color="auto"/>
        <w:right w:val="none" w:sz="0" w:space="0" w:color="auto"/>
      </w:divBdr>
    </w:div>
    <w:div w:id="1641183083">
      <w:bodyDiv w:val="1"/>
      <w:marLeft w:val="0"/>
      <w:marRight w:val="0"/>
      <w:marTop w:val="0"/>
      <w:marBottom w:val="0"/>
      <w:divBdr>
        <w:top w:val="none" w:sz="0" w:space="0" w:color="auto"/>
        <w:left w:val="none" w:sz="0" w:space="0" w:color="auto"/>
        <w:bottom w:val="none" w:sz="0" w:space="0" w:color="auto"/>
        <w:right w:val="none" w:sz="0" w:space="0" w:color="auto"/>
      </w:divBdr>
    </w:div>
    <w:div w:id="1757435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97033-9360-4B1E-9BBE-561F3DE9D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4</Pages>
  <Words>552</Words>
  <Characters>3149</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【別添資料１】</vt:lpstr>
      <vt:lpstr>【別添資料１】</vt:lpstr>
    </vt:vector>
  </TitlesOfParts>
  <Company>国土交通省</Company>
  <LinksUpToDate>false</LinksUpToDate>
  <CharactersWithSpaces>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【別添資料１】</dc:title>
  <dc:creator>256-891743</dc:creator>
  <cp:lastModifiedBy>owner</cp:lastModifiedBy>
  <cp:revision>17</cp:revision>
  <cp:lastPrinted>2018-05-10T08:20:00Z</cp:lastPrinted>
  <dcterms:created xsi:type="dcterms:W3CDTF">2020-06-19T07:54:00Z</dcterms:created>
  <dcterms:modified xsi:type="dcterms:W3CDTF">2024-06-18T09:13:00Z</dcterms:modified>
</cp:coreProperties>
</file>